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53" w:rsidRPr="000F40D2" w:rsidRDefault="00277B53" w:rsidP="007D7337">
      <w:pPr>
        <w:rPr>
          <w:rFonts w:eastAsiaTheme="minorEastAsia"/>
          <w:b/>
          <w:sz w:val="24"/>
          <w:szCs w:val="24"/>
        </w:rPr>
      </w:pPr>
    </w:p>
    <w:p w:rsidR="000F40D2" w:rsidRPr="000F40D2" w:rsidRDefault="000F40D2" w:rsidP="000F40D2">
      <w:pPr>
        <w:jc w:val="center"/>
        <w:rPr>
          <w:b/>
          <w:bCs/>
          <w:sz w:val="24"/>
          <w:szCs w:val="24"/>
        </w:rPr>
      </w:pPr>
      <w:r w:rsidRPr="000F40D2">
        <w:rPr>
          <w:b/>
          <w:sz w:val="24"/>
          <w:szCs w:val="24"/>
        </w:rPr>
        <w:t xml:space="preserve">  </w:t>
      </w:r>
      <w:r w:rsidRPr="000F40D2">
        <w:rPr>
          <w:b/>
          <w:bCs/>
          <w:sz w:val="24"/>
          <w:szCs w:val="24"/>
        </w:rPr>
        <w:t>АДМИНИСТРАЦИЯ  МУНИЦИПАЛЬНОГО ОБРАЗОВАНИЯ</w:t>
      </w:r>
    </w:p>
    <w:p w:rsidR="000F40D2" w:rsidRPr="000F40D2" w:rsidRDefault="000F40D2" w:rsidP="000F40D2">
      <w:pPr>
        <w:jc w:val="center"/>
        <w:rPr>
          <w:b/>
          <w:bCs/>
          <w:sz w:val="24"/>
          <w:szCs w:val="24"/>
        </w:rPr>
      </w:pPr>
      <w:r w:rsidRPr="000F40D2">
        <w:rPr>
          <w:b/>
          <w:bCs/>
          <w:sz w:val="24"/>
          <w:szCs w:val="24"/>
        </w:rPr>
        <w:t>СЕЛЬСКОЕ ПОСЕЛЕНИЕ « МАЙСК »</w:t>
      </w:r>
    </w:p>
    <w:p w:rsidR="000F40D2" w:rsidRPr="00EA5326" w:rsidRDefault="00B34D34" w:rsidP="000F40D2">
      <w:pPr>
        <w:jc w:val="center"/>
        <w:rPr>
          <w:sz w:val="19"/>
          <w:szCs w:val="19"/>
        </w:rPr>
      </w:pPr>
      <w:r>
        <w:rPr>
          <w:noProof/>
          <w:sz w:val="19"/>
          <w:szCs w:val="19"/>
          <w:lang w:eastAsia="en-US"/>
        </w:rPr>
        <w:pict>
          <v:line id="_x0000_s1026" style="position:absolute;left:0;text-align:left;z-index:251658240" from="0,6pt" to="477pt,6pt" strokeweight="4.5pt">
            <v:stroke linestyle="thinThick"/>
          </v:line>
        </w:pict>
      </w:r>
    </w:p>
    <w:p w:rsidR="000F40D2" w:rsidRDefault="000F40D2" w:rsidP="000F40D2">
      <w:pPr>
        <w:jc w:val="center"/>
        <w:rPr>
          <w:sz w:val="18"/>
        </w:rPr>
      </w:pPr>
      <w:r w:rsidRPr="00EA5326">
        <w:rPr>
          <w:sz w:val="18"/>
        </w:rPr>
        <w:t xml:space="preserve">671636, РБ, </w:t>
      </w:r>
      <w:proofErr w:type="spellStart"/>
      <w:r w:rsidRPr="00EA5326">
        <w:rPr>
          <w:sz w:val="18"/>
        </w:rPr>
        <w:t>Курумканский</w:t>
      </w:r>
      <w:proofErr w:type="spellEnd"/>
      <w:r w:rsidRPr="00EA5326">
        <w:rPr>
          <w:sz w:val="18"/>
        </w:rPr>
        <w:t xml:space="preserve"> район, п. Майский, ул. Ленина, д. 3. Тел.: 8 (30149) 98-3-37, факс: 8 (30149) 98-2-90</w:t>
      </w:r>
    </w:p>
    <w:p w:rsidR="000F40D2" w:rsidRDefault="000F40D2" w:rsidP="000F40D2">
      <w:pPr>
        <w:jc w:val="center"/>
        <w:rPr>
          <w:sz w:val="18"/>
        </w:rPr>
      </w:pPr>
    </w:p>
    <w:p w:rsidR="000F40D2" w:rsidRDefault="000F40D2" w:rsidP="000F40D2">
      <w:pPr>
        <w:jc w:val="center"/>
        <w:rPr>
          <w:sz w:val="18"/>
        </w:rPr>
      </w:pPr>
    </w:p>
    <w:p w:rsidR="000F40D2" w:rsidRDefault="000F40D2" w:rsidP="000F40D2">
      <w:pPr>
        <w:ind w:left="-426" w:hanging="426"/>
        <w:jc w:val="right"/>
        <w:rPr>
          <w:sz w:val="18"/>
        </w:rPr>
      </w:pPr>
    </w:p>
    <w:p w:rsidR="000F40D2" w:rsidRPr="00627604" w:rsidRDefault="000F40D2" w:rsidP="000F40D2">
      <w:pPr>
        <w:jc w:val="right"/>
        <w:rPr>
          <w:b/>
          <w:sz w:val="18"/>
        </w:rPr>
      </w:pPr>
    </w:p>
    <w:p w:rsidR="000F40D2" w:rsidRPr="000F40D2" w:rsidRDefault="000F40D2" w:rsidP="000F40D2">
      <w:pPr>
        <w:jc w:val="center"/>
        <w:rPr>
          <w:b/>
          <w:bCs/>
          <w:sz w:val="24"/>
          <w:szCs w:val="24"/>
        </w:rPr>
      </w:pPr>
      <w:r w:rsidRPr="000F40D2">
        <w:rPr>
          <w:b/>
          <w:bCs/>
          <w:sz w:val="24"/>
          <w:szCs w:val="24"/>
        </w:rPr>
        <w:t>ПОСТАНОВЛЕНИЕ  № 26</w:t>
      </w:r>
    </w:p>
    <w:p w:rsidR="000F40D2" w:rsidRPr="000F40D2" w:rsidRDefault="000F40D2" w:rsidP="000F40D2">
      <w:pPr>
        <w:jc w:val="center"/>
        <w:rPr>
          <w:b/>
          <w:bCs/>
          <w:sz w:val="24"/>
          <w:szCs w:val="24"/>
        </w:rPr>
      </w:pPr>
      <w:r w:rsidRPr="000F40D2">
        <w:rPr>
          <w:b/>
          <w:bCs/>
          <w:sz w:val="24"/>
          <w:szCs w:val="24"/>
        </w:rPr>
        <w:t>от «  16  » октября  2023 г.</w:t>
      </w:r>
    </w:p>
    <w:p w:rsidR="003D4A08" w:rsidRDefault="003D4A08" w:rsidP="00DF043A">
      <w:pPr>
        <w:rPr>
          <w:rFonts w:eastAsiaTheme="minorEastAsia"/>
          <w:sz w:val="26"/>
          <w:szCs w:val="26"/>
        </w:rPr>
      </w:pPr>
    </w:p>
    <w:p w:rsidR="001D565C" w:rsidRPr="000F40D2" w:rsidRDefault="001D565C" w:rsidP="00DF043A">
      <w:pPr>
        <w:rPr>
          <w:sz w:val="24"/>
          <w:szCs w:val="24"/>
        </w:rPr>
      </w:pPr>
      <w:r w:rsidRPr="000F40D2">
        <w:rPr>
          <w:sz w:val="24"/>
          <w:szCs w:val="24"/>
        </w:rPr>
        <w:t xml:space="preserve">«Об утверждении регламента реализации </w:t>
      </w:r>
    </w:p>
    <w:p w:rsidR="001D565C" w:rsidRPr="000F40D2" w:rsidRDefault="001D565C" w:rsidP="00DF043A">
      <w:pPr>
        <w:rPr>
          <w:sz w:val="24"/>
          <w:szCs w:val="24"/>
        </w:rPr>
      </w:pPr>
      <w:r w:rsidRPr="000F40D2">
        <w:rPr>
          <w:sz w:val="24"/>
          <w:szCs w:val="24"/>
        </w:rPr>
        <w:t xml:space="preserve">полномочий главного администратора </w:t>
      </w:r>
    </w:p>
    <w:p w:rsidR="001D565C" w:rsidRPr="000F40D2" w:rsidRDefault="001D565C" w:rsidP="00DF043A">
      <w:pPr>
        <w:rPr>
          <w:sz w:val="24"/>
          <w:szCs w:val="24"/>
        </w:rPr>
      </w:pPr>
      <w:r w:rsidRPr="000F40D2">
        <w:rPr>
          <w:sz w:val="24"/>
          <w:szCs w:val="24"/>
        </w:rPr>
        <w:t xml:space="preserve">доходов бюджета по взысканию </w:t>
      </w:r>
      <w:proofErr w:type="gramStart"/>
      <w:r w:rsidRPr="000F40D2">
        <w:rPr>
          <w:sz w:val="24"/>
          <w:szCs w:val="24"/>
        </w:rPr>
        <w:t>дебиторской</w:t>
      </w:r>
      <w:proofErr w:type="gramEnd"/>
      <w:r w:rsidRPr="000F40D2">
        <w:rPr>
          <w:sz w:val="24"/>
          <w:szCs w:val="24"/>
        </w:rPr>
        <w:t xml:space="preserve"> </w:t>
      </w:r>
    </w:p>
    <w:p w:rsidR="001D565C" w:rsidRPr="000F40D2" w:rsidRDefault="001D565C" w:rsidP="00DF043A">
      <w:pPr>
        <w:rPr>
          <w:sz w:val="24"/>
          <w:szCs w:val="24"/>
        </w:rPr>
      </w:pPr>
      <w:r w:rsidRPr="000F40D2">
        <w:rPr>
          <w:sz w:val="24"/>
          <w:szCs w:val="24"/>
        </w:rPr>
        <w:t xml:space="preserve">задолженности по платежам в бюджет, </w:t>
      </w:r>
    </w:p>
    <w:p w:rsidR="001D565C" w:rsidRPr="000F40D2" w:rsidRDefault="001D565C" w:rsidP="00DF043A">
      <w:pPr>
        <w:rPr>
          <w:sz w:val="24"/>
          <w:szCs w:val="24"/>
        </w:rPr>
      </w:pPr>
      <w:r w:rsidRPr="000F40D2">
        <w:rPr>
          <w:sz w:val="24"/>
          <w:szCs w:val="24"/>
        </w:rPr>
        <w:t>пеням и штрафам по ним»</w:t>
      </w:r>
    </w:p>
    <w:p w:rsidR="001D565C" w:rsidRPr="000F40D2" w:rsidRDefault="001D565C" w:rsidP="00DF043A">
      <w:pPr>
        <w:rPr>
          <w:rFonts w:eastAsiaTheme="minorEastAsia"/>
          <w:sz w:val="24"/>
          <w:szCs w:val="24"/>
        </w:rPr>
      </w:pPr>
    </w:p>
    <w:p w:rsidR="002738C3" w:rsidRPr="000F40D2" w:rsidRDefault="002738C3" w:rsidP="002738C3">
      <w:pPr>
        <w:widowControl w:val="0"/>
        <w:tabs>
          <w:tab w:val="left" w:pos="1421"/>
        </w:tabs>
        <w:autoSpaceDE w:val="0"/>
        <w:autoSpaceDN w:val="0"/>
        <w:adjustRightInd w:val="0"/>
        <w:ind w:firstLine="709"/>
        <w:jc w:val="both"/>
        <w:rPr>
          <w:sz w:val="24"/>
          <w:szCs w:val="24"/>
        </w:rPr>
      </w:pPr>
      <w:r w:rsidRPr="000F40D2">
        <w:rPr>
          <w:color w:val="212121"/>
          <w:sz w:val="24"/>
          <w:szCs w:val="24"/>
          <w:shd w:val="clear" w:color="auto" w:fill="FFFFFF"/>
        </w:rPr>
        <w:t>В соответствии со статьей 160.1 Бюджетного кодекса Российской Федерации, </w:t>
      </w:r>
      <w:r w:rsidRPr="000F40D2">
        <w:rPr>
          <w:color w:val="22272F"/>
          <w:sz w:val="24"/>
          <w:szCs w:val="24"/>
          <w:shd w:val="clear" w:color="auto" w:fill="FFFFFF"/>
        </w:rPr>
        <w:t xml:space="preserve">Приказом Минфина России от 18 ноября 2022 г. № 172н «Об утверждении общих требований к регламенту </w:t>
      </w:r>
      <w:proofErr w:type="gramStart"/>
      <w:r w:rsidRPr="000F40D2">
        <w:rPr>
          <w:color w:val="22272F"/>
          <w:sz w:val="24"/>
          <w:szCs w:val="24"/>
          <w:shd w:val="clear" w:color="auto" w:fill="FFFFFF"/>
        </w:rPr>
        <w:t>реализации полномочий администратора доходов бюджета</w:t>
      </w:r>
      <w:proofErr w:type="gramEnd"/>
      <w:r w:rsidRPr="000F40D2">
        <w:rPr>
          <w:color w:val="22272F"/>
          <w:sz w:val="24"/>
          <w:szCs w:val="24"/>
          <w:shd w:val="clear" w:color="auto" w:fill="FFFFFF"/>
        </w:rPr>
        <w:t xml:space="preserve"> по взысканию дебиторской задолженности по платежам в бюджет, пеням и штрафам по ним»,  </w:t>
      </w:r>
      <w:r w:rsidRPr="000F40D2">
        <w:rPr>
          <w:color w:val="212121"/>
          <w:sz w:val="24"/>
          <w:szCs w:val="24"/>
          <w:shd w:val="clear" w:color="auto" w:fill="FFFFFF"/>
        </w:rPr>
        <w:t>руководствуясь  Уставом  сельского поселения </w:t>
      </w:r>
      <w:r w:rsidR="000F40D2">
        <w:rPr>
          <w:color w:val="212121"/>
          <w:sz w:val="24"/>
          <w:szCs w:val="24"/>
          <w:shd w:val="clear" w:color="auto" w:fill="FFFFFF"/>
        </w:rPr>
        <w:t>«</w:t>
      </w:r>
      <w:proofErr w:type="spellStart"/>
      <w:r w:rsidR="000F40D2">
        <w:rPr>
          <w:color w:val="212121"/>
          <w:sz w:val="24"/>
          <w:szCs w:val="24"/>
          <w:shd w:val="clear" w:color="auto" w:fill="FFFFFF"/>
        </w:rPr>
        <w:t>Майск</w:t>
      </w:r>
      <w:proofErr w:type="spellEnd"/>
      <w:r w:rsidR="001D565C" w:rsidRPr="000F40D2">
        <w:rPr>
          <w:color w:val="212121"/>
          <w:sz w:val="24"/>
          <w:szCs w:val="24"/>
          <w:shd w:val="clear" w:color="auto" w:fill="FFFFFF"/>
        </w:rPr>
        <w:t>»,</w:t>
      </w:r>
      <w:r w:rsidRPr="000F40D2">
        <w:rPr>
          <w:color w:val="212121"/>
          <w:sz w:val="24"/>
          <w:szCs w:val="24"/>
          <w:shd w:val="clear" w:color="auto" w:fill="FFFFFF"/>
        </w:rPr>
        <w:t xml:space="preserve"> </w:t>
      </w:r>
      <w:r w:rsidR="001D565C" w:rsidRPr="000F40D2">
        <w:rPr>
          <w:color w:val="212121"/>
          <w:sz w:val="24"/>
          <w:szCs w:val="24"/>
          <w:shd w:val="clear" w:color="auto" w:fill="FFFFFF"/>
        </w:rPr>
        <w:t>ПОСТАНОВЛЯЮ</w:t>
      </w:r>
      <w:r w:rsidRPr="000F40D2">
        <w:rPr>
          <w:color w:val="212121"/>
          <w:sz w:val="24"/>
          <w:szCs w:val="24"/>
          <w:shd w:val="clear" w:color="auto" w:fill="FFFFFF"/>
        </w:rPr>
        <w:t>:</w:t>
      </w:r>
    </w:p>
    <w:p w:rsidR="002738C3" w:rsidRPr="000F40D2" w:rsidRDefault="002738C3" w:rsidP="002738C3">
      <w:pPr>
        <w:widowControl w:val="0"/>
        <w:tabs>
          <w:tab w:val="left" w:pos="709"/>
        </w:tabs>
        <w:autoSpaceDE w:val="0"/>
        <w:autoSpaceDN w:val="0"/>
        <w:adjustRightInd w:val="0"/>
        <w:spacing w:before="10" w:line="322" w:lineRule="exact"/>
        <w:ind w:firstLine="709"/>
        <w:jc w:val="both"/>
        <w:rPr>
          <w:sz w:val="24"/>
          <w:szCs w:val="24"/>
        </w:rPr>
      </w:pPr>
      <w:r w:rsidRPr="000F40D2">
        <w:rPr>
          <w:sz w:val="24"/>
          <w:szCs w:val="24"/>
        </w:rPr>
        <w:t xml:space="preserve">1. Утвердить Регламент </w:t>
      </w:r>
      <w:proofErr w:type="gramStart"/>
      <w:r w:rsidRPr="000F40D2">
        <w:rPr>
          <w:bCs/>
          <w:sz w:val="24"/>
          <w:szCs w:val="24"/>
        </w:rPr>
        <w:t>реализации полномочий администратора доходов бюджета</w:t>
      </w:r>
      <w:proofErr w:type="gramEnd"/>
      <w:r w:rsidRPr="000F40D2">
        <w:rPr>
          <w:bCs/>
          <w:sz w:val="24"/>
          <w:szCs w:val="24"/>
        </w:rPr>
        <w:t xml:space="preserve"> по взысканию дебиторской задолженности по платежам в бюджет, пеням и штрафам по ним</w:t>
      </w:r>
      <w:r w:rsidRPr="000F40D2">
        <w:rPr>
          <w:sz w:val="24"/>
          <w:szCs w:val="24"/>
        </w:rPr>
        <w:t xml:space="preserve"> согласно приложению к настоящему постановлению.</w:t>
      </w:r>
    </w:p>
    <w:p w:rsidR="002738C3" w:rsidRPr="000F40D2" w:rsidRDefault="002738C3" w:rsidP="002738C3">
      <w:pPr>
        <w:tabs>
          <w:tab w:val="left" w:pos="1128"/>
        </w:tabs>
        <w:autoSpaceDE w:val="0"/>
        <w:autoSpaceDN w:val="0"/>
        <w:adjustRightInd w:val="0"/>
        <w:spacing w:before="10" w:line="322" w:lineRule="exact"/>
        <w:ind w:firstLine="709"/>
        <w:jc w:val="both"/>
        <w:rPr>
          <w:sz w:val="24"/>
          <w:szCs w:val="24"/>
        </w:rPr>
      </w:pPr>
      <w:r w:rsidRPr="000F40D2">
        <w:rPr>
          <w:sz w:val="24"/>
          <w:szCs w:val="24"/>
        </w:rPr>
        <w:t>3. </w:t>
      </w:r>
      <w:proofErr w:type="gramStart"/>
      <w:r w:rsidRPr="000F40D2">
        <w:rPr>
          <w:sz w:val="24"/>
          <w:szCs w:val="24"/>
        </w:rPr>
        <w:t>Разместить</w:t>
      </w:r>
      <w:proofErr w:type="gramEnd"/>
      <w:r w:rsidRPr="000F40D2">
        <w:rPr>
          <w:sz w:val="24"/>
          <w:szCs w:val="24"/>
        </w:rPr>
        <w:t xml:space="preserve"> настоящее постановление на сайте </w:t>
      </w:r>
      <w:r w:rsidR="001D565C" w:rsidRPr="000F40D2">
        <w:rPr>
          <w:sz w:val="24"/>
          <w:szCs w:val="24"/>
        </w:rPr>
        <w:t>Администр</w:t>
      </w:r>
      <w:r w:rsidR="000F40D2">
        <w:rPr>
          <w:sz w:val="24"/>
          <w:szCs w:val="24"/>
        </w:rPr>
        <w:t>ации сельского поселения «</w:t>
      </w:r>
      <w:proofErr w:type="spellStart"/>
      <w:r w:rsidR="000F40D2">
        <w:rPr>
          <w:sz w:val="24"/>
          <w:szCs w:val="24"/>
        </w:rPr>
        <w:t>Майск</w:t>
      </w:r>
      <w:proofErr w:type="spellEnd"/>
      <w:r w:rsidR="001D565C" w:rsidRPr="000F40D2">
        <w:rPr>
          <w:sz w:val="24"/>
          <w:szCs w:val="24"/>
        </w:rPr>
        <w:t>»</w:t>
      </w:r>
      <w:r w:rsidRPr="000F40D2">
        <w:rPr>
          <w:sz w:val="24"/>
          <w:szCs w:val="24"/>
        </w:rPr>
        <w:t xml:space="preserve"> в информационно-телекоммуникационной сети «Интернет».</w:t>
      </w:r>
    </w:p>
    <w:p w:rsidR="002738C3" w:rsidRPr="000F40D2" w:rsidRDefault="002738C3" w:rsidP="007F5164">
      <w:pPr>
        <w:ind w:firstLine="709"/>
        <w:jc w:val="both"/>
        <w:rPr>
          <w:sz w:val="24"/>
          <w:szCs w:val="24"/>
        </w:rPr>
      </w:pPr>
      <w:r w:rsidRPr="000F40D2">
        <w:rPr>
          <w:sz w:val="24"/>
          <w:szCs w:val="24"/>
        </w:rPr>
        <w:t xml:space="preserve">4. </w:t>
      </w:r>
      <w:proofErr w:type="gramStart"/>
      <w:r w:rsidRPr="000F40D2">
        <w:rPr>
          <w:sz w:val="24"/>
          <w:szCs w:val="24"/>
        </w:rPr>
        <w:t>Контроль за</w:t>
      </w:r>
      <w:proofErr w:type="gramEnd"/>
      <w:r w:rsidRPr="000F40D2">
        <w:rPr>
          <w:sz w:val="24"/>
          <w:szCs w:val="24"/>
        </w:rPr>
        <w:t xml:space="preserve"> выполнением настоящего постановления оставляю за собой. </w:t>
      </w:r>
    </w:p>
    <w:p w:rsidR="002738C3" w:rsidRPr="000F40D2" w:rsidRDefault="002738C3" w:rsidP="002738C3">
      <w:pPr>
        <w:spacing w:after="200" w:line="276" w:lineRule="auto"/>
        <w:ind w:firstLine="709"/>
        <w:jc w:val="both"/>
        <w:rPr>
          <w:sz w:val="24"/>
          <w:szCs w:val="24"/>
        </w:rPr>
      </w:pPr>
      <w:r w:rsidRPr="000F40D2">
        <w:rPr>
          <w:sz w:val="24"/>
          <w:szCs w:val="24"/>
        </w:rPr>
        <w:t>5. Постановление вступает в силу со дня его подписания.</w:t>
      </w:r>
    </w:p>
    <w:tbl>
      <w:tblPr>
        <w:tblpPr w:leftFromText="180" w:rightFromText="180" w:vertAnchor="text" w:horzAnchor="margin" w:tblpX="-72" w:tblpY="73"/>
        <w:tblW w:w="1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gridCol w:w="1080"/>
        <w:gridCol w:w="2880"/>
      </w:tblGrid>
      <w:tr w:rsidR="002738C3" w:rsidRPr="000F40D2" w:rsidTr="002738C3">
        <w:trPr>
          <w:trHeight w:val="368"/>
        </w:trPr>
        <w:tc>
          <w:tcPr>
            <w:tcW w:w="13707" w:type="dxa"/>
            <w:gridSpan w:val="3"/>
            <w:tcBorders>
              <w:top w:val="nil"/>
              <w:left w:val="nil"/>
              <w:bottom w:val="nil"/>
              <w:right w:val="nil"/>
            </w:tcBorders>
          </w:tcPr>
          <w:p w:rsidR="002738C3" w:rsidRPr="000F40D2" w:rsidRDefault="002738C3" w:rsidP="00752B4E">
            <w:pPr>
              <w:jc w:val="center"/>
              <w:rPr>
                <w:b/>
                <w:sz w:val="24"/>
                <w:szCs w:val="24"/>
              </w:rPr>
            </w:pPr>
          </w:p>
          <w:p w:rsidR="002738C3" w:rsidRPr="000F40D2" w:rsidRDefault="002738C3" w:rsidP="00752B4E">
            <w:pPr>
              <w:jc w:val="center"/>
              <w:rPr>
                <w:b/>
                <w:sz w:val="24"/>
                <w:szCs w:val="24"/>
              </w:rPr>
            </w:pPr>
            <w:r w:rsidRPr="000F40D2">
              <w:rPr>
                <w:b/>
                <w:vanish/>
                <w:sz w:val="24"/>
                <w:szCs w:val="24"/>
              </w:rPr>
              <w:t>отступ</w:t>
            </w:r>
          </w:p>
        </w:tc>
      </w:tr>
      <w:tr w:rsidR="002738C3" w:rsidRPr="000F40D2" w:rsidTr="002738C3">
        <w:trPr>
          <w:trHeight w:val="690"/>
        </w:trPr>
        <w:tc>
          <w:tcPr>
            <w:tcW w:w="9747" w:type="dxa"/>
            <w:tcBorders>
              <w:top w:val="nil"/>
              <w:left w:val="nil"/>
              <w:bottom w:val="nil"/>
              <w:right w:val="nil"/>
            </w:tcBorders>
          </w:tcPr>
          <w:p w:rsidR="002738C3" w:rsidRPr="000F40D2" w:rsidRDefault="002738C3" w:rsidP="002738C3">
            <w:pPr>
              <w:jc w:val="both"/>
              <w:rPr>
                <w:sz w:val="24"/>
                <w:szCs w:val="24"/>
              </w:rPr>
            </w:pPr>
            <w:r w:rsidRPr="000F40D2">
              <w:rPr>
                <w:sz w:val="24"/>
                <w:szCs w:val="24"/>
              </w:rPr>
              <w:t>Глава муниципального образования</w:t>
            </w:r>
          </w:p>
          <w:p w:rsidR="002738C3" w:rsidRPr="000F40D2" w:rsidRDefault="000F40D2" w:rsidP="002738C3">
            <w:pPr>
              <w:tabs>
                <w:tab w:val="left" w:pos="5560"/>
              </w:tabs>
              <w:jc w:val="both"/>
              <w:rPr>
                <w:sz w:val="24"/>
                <w:szCs w:val="24"/>
              </w:rPr>
            </w:pPr>
            <w:r>
              <w:rPr>
                <w:sz w:val="24"/>
                <w:szCs w:val="24"/>
              </w:rPr>
              <w:t>сельское поселение «</w:t>
            </w:r>
            <w:proofErr w:type="spellStart"/>
            <w:r>
              <w:rPr>
                <w:sz w:val="24"/>
                <w:szCs w:val="24"/>
              </w:rPr>
              <w:t>Майск</w:t>
            </w:r>
            <w:proofErr w:type="spellEnd"/>
            <w:r w:rsidR="002738C3" w:rsidRPr="000F40D2">
              <w:rPr>
                <w:sz w:val="24"/>
                <w:szCs w:val="24"/>
              </w:rPr>
              <w:t xml:space="preserve">»                                      </w:t>
            </w:r>
            <w:r>
              <w:rPr>
                <w:sz w:val="24"/>
                <w:szCs w:val="24"/>
              </w:rPr>
              <w:t xml:space="preserve">      </w:t>
            </w:r>
            <w:proofErr w:type="spellStart"/>
            <w:r>
              <w:rPr>
                <w:sz w:val="24"/>
                <w:szCs w:val="24"/>
              </w:rPr>
              <w:t>Ринчинов</w:t>
            </w:r>
            <w:proofErr w:type="spellEnd"/>
            <w:r>
              <w:rPr>
                <w:sz w:val="24"/>
                <w:szCs w:val="24"/>
              </w:rPr>
              <w:t xml:space="preserve"> А.Б.</w:t>
            </w:r>
          </w:p>
          <w:p w:rsidR="002738C3" w:rsidRPr="000F40D2" w:rsidRDefault="002738C3" w:rsidP="00752B4E">
            <w:pPr>
              <w:rPr>
                <w:sz w:val="24"/>
                <w:szCs w:val="24"/>
              </w:rPr>
            </w:pPr>
          </w:p>
        </w:tc>
        <w:tc>
          <w:tcPr>
            <w:tcW w:w="1080" w:type="dxa"/>
            <w:tcBorders>
              <w:top w:val="nil"/>
              <w:left w:val="nil"/>
              <w:bottom w:val="nil"/>
              <w:right w:val="nil"/>
            </w:tcBorders>
          </w:tcPr>
          <w:p w:rsidR="002738C3" w:rsidRPr="000F40D2" w:rsidRDefault="002738C3" w:rsidP="00752B4E">
            <w:pPr>
              <w:rPr>
                <w:sz w:val="24"/>
                <w:szCs w:val="24"/>
              </w:rPr>
            </w:pPr>
          </w:p>
        </w:tc>
        <w:tc>
          <w:tcPr>
            <w:tcW w:w="2880" w:type="dxa"/>
            <w:tcBorders>
              <w:top w:val="nil"/>
              <w:left w:val="nil"/>
              <w:bottom w:val="nil"/>
              <w:right w:val="nil"/>
            </w:tcBorders>
            <w:vAlign w:val="bottom"/>
          </w:tcPr>
          <w:p w:rsidR="002738C3" w:rsidRPr="000F40D2" w:rsidRDefault="002738C3" w:rsidP="00752B4E">
            <w:pPr>
              <w:jc w:val="right"/>
              <w:rPr>
                <w:sz w:val="24"/>
                <w:szCs w:val="24"/>
              </w:rPr>
            </w:pPr>
          </w:p>
        </w:tc>
      </w:tr>
    </w:tbl>
    <w:p w:rsidR="002738C3" w:rsidRPr="000F40D2" w:rsidRDefault="002738C3" w:rsidP="002738C3">
      <w:pPr>
        <w:jc w:val="center"/>
        <w:rPr>
          <w:b/>
          <w:sz w:val="24"/>
          <w:szCs w:val="24"/>
        </w:rPr>
      </w:pPr>
    </w:p>
    <w:p w:rsidR="002738C3" w:rsidRPr="000F40D2" w:rsidRDefault="002738C3" w:rsidP="002738C3">
      <w:pPr>
        <w:jc w:val="center"/>
        <w:rPr>
          <w:b/>
          <w:sz w:val="24"/>
          <w:szCs w:val="24"/>
        </w:rPr>
      </w:pPr>
    </w:p>
    <w:p w:rsidR="002738C3" w:rsidRDefault="002738C3" w:rsidP="002738C3">
      <w:pPr>
        <w:jc w:val="center"/>
        <w:rPr>
          <w:b/>
          <w:sz w:val="24"/>
          <w:szCs w:val="24"/>
        </w:rPr>
      </w:pPr>
    </w:p>
    <w:p w:rsidR="000F40D2" w:rsidRDefault="000F40D2" w:rsidP="002738C3">
      <w:pPr>
        <w:jc w:val="center"/>
        <w:rPr>
          <w:b/>
          <w:sz w:val="24"/>
          <w:szCs w:val="24"/>
        </w:rPr>
      </w:pPr>
    </w:p>
    <w:p w:rsidR="000F40D2" w:rsidRDefault="000F40D2" w:rsidP="002738C3">
      <w:pPr>
        <w:jc w:val="center"/>
        <w:rPr>
          <w:b/>
          <w:sz w:val="24"/>
          <w:szCs w:val="24"/>
        </w:rPr>
      </w:pPr>
    </w:p>
    <w:p w:rsidR="000F40D2" w:rsidRDefault="000F40D2" w:rsidP="002738C3">
      <w:pPr>
        <w:jc w:val="center"/>
        <w:rPr>
          <w:b/>
          <w:sz w:val="24"/>
          <w:szCs w:val="24"/>
        </w:rPr>
      </w:pPr>
    </w:p>
    <w:p w:rsidR="000F40D2" w:rsidRDefault="000F40D2" w:rsidP="002738C3">
      <w:pPr>
        <w:jc w:val="center"/>
        <w:rPr>
          <w:b/>
          <w:sz w:val="24"/>
          <w:szCs w:val="24"/>
        </w:rPr>
      </w:pPr>
    </w:p>
    <w:p w:rsidR="000F40D2" w:rsidRDefault="000F40D2" w:rsidP="002738C3">
      <w:pPr>
        <w:jc w:val="center"/>
        <w:rPr>
          <w:b/>
          <w:sz w:val="24"/>
          <w:szCs w:val="24"/>
        </w:rPr>
      </w:pPr>
    </w:p>
    <w:p w:rsidR="000F40D2" w:rsidRDefault="000F40D2" w:rsidP="002738C3">
      <w:pPr>
        <w:jc w:val="center"/>
        <w:rPr>
          <w:b/>
          <w:sz w:val="24"/>
          <w:szCs w:val="24"/>
        </w:rPr>
      </w:pPr>
    </w:p>
    <w:p w:rsidR="000F40D2" w:rsidRDefault="000F40D2" w:rsidP="002738C3">
      <w:pPr>
        <w:jc w:val="center"/>
        <w:rPr>
          <w:b/>
          <w:sz w:val="24"/>
          <w:szCs w:val="24"/>
        </w:rPr>
      </w:pPr>
    </w:p>
    <w:p w:rsidR="000F40D2" w:rsidRDefault="000F40D2" w:rsidP="002738C3">
      <w:pPr>
        <w:jc w:val="center"/>
        <w:rPr>
          <w:b/>
          <w:sz w:val="24"/>
          <w:szCs w:val="24"/>
        </w:rPr>
      </w:pPr>
    </w:p>
    <w:p w:rsidR="007D7337" w:rsidRDefault="007D7337" w:rsidP="002738C3">
      <w:pPr>
        <w:jc w:val="center"/>
        <w:rPr>
          <w:b/>
          <w:sz w:val="24"/>
          <w:szCs w:val="24"/>
        </w:rPr>
      </w:pPr>
    </w:p>
    <w:p w:rsidR="007D7337" w:rsidRPr="000F40D2" w:rsidRDefault="007D7337" w:rsidP="002738C3">
      <w:pPr>
        <w:jc w:val="center"/>
        <w:rPr>
          <w:b/>
          <w:sz w:val="24"/>
          <w:szCs w:val="24"/>
        </w:rPr>
      </w:pPr>
    </w:p>
    <w:p w:rsidR="002738C3" w:rsidRPr="000F40D2" w:rsidRDefault="002738C3" w:rsidP="002738C3">
      <w:pPr>
        <w:jc w:val="center"/>
        <w:rPr>
          <w:b/>
          <w:sz w:val="24"/>
          <w:szCs w:val="24"/>
        </w:rPr>
      </w:pPr>
    </w:p>
    <w:tbl>
      <w:tblPr>
        <w:tblW w:w="4536" w:type="dxa"/>
        <w:tblInd w:w="5211" w:type="dxa"/>
        <w:tblLook w:val="0000"/>
      </w:tblPr>
      <w:tblGrid>
        <w:gridCol w:w="4536"/>
      </w:tblGrid>
      <w:tr w:rsidR="002738C3" w:rsidRPr="000F40D2" w:rsidTr="00752B4E">
        <w:trPr>
          <w:trHeight w:val="964"/>
        </w:trPr>
        <w:tc>
          <w:tcPr>
            <w:tcW w:w="4536" w:type="dxa"/>
          </w:tcPr>
          <w:p w:rsidR="002738C3" w:rsidRPr="000F40D2" w:rsidRDefault="002738C3" w:rsidP="00752B4E">
            <w:pPr>
              <w:widowControl w:val="0"/>
              <w:jc w:val="center"/>
              <w:rPr>
                <w:sz w:val="24"/>
                <w:szCs w:val="24"/>
              </w:rPr>
            </w:pPr>
            <w:r w:rsidRPr="000F40D2">
              <w:rPr>
                <w:sz w:val="24"/>
                <w:szCs w:val="24"/>
              </w:rPr>
              <w:lastRenderedPageBreak/>
              <w:t>Приложение</w:t>
            </w:r>
          </w:p>
          <w:p w:rsidR="002738C3" w:rsidRPr="000F40D2" w:rsidRDefault="002738C3" w:rsidP="00752B4E">
            <w:pPr>
              <w:widowControl w:val="0"/>
              <w:jc w:val="center"/>
              <w:rPr>
                <w:sz w:val="24"/>
                <w:szCs w:val="24"/>
              </w:rPr>
            </w:pPr>
            <w:r w:rsidRPr="000F40D2">
              <w:rPr>
                <w:sz w:val="24"/>
                <w:szCs w:val="24"/>
              </w:rPr>
              <w:t xml:space="preserve">к постановлению администрации </w:t>
            </w:r>
            <w:r w:rsidR="000F40D2">
              <w:rPr>
                <w:sz w:val="24"/>
                <w:szCs w:val="24"/>
              </w:rPr>
              <w:t>сельского поселения «</w:t>
            </w:r>
            <w:proofErr w:type="spellStart"/>
            <w:r w:rsidR="000F40D2">
              <w:rPr>
                <w:sz w:val="24"/>
                <w:szCs w:val="24"/>
              </w:rPr>
              <w:t>Майск</w:t>
            </w:r>
            <w:proofErr w:type="spellEnd"/>
            <w:r w:rsidR="001D565C" w:rsidRPr="000F40D2">
              <w:rPr>
                <w:sz w:val="24"/>
                <w:szCs w:val="24"/>
              </w:rPr>
              <w:t>»</w:t>
            </w:r>
          </w:p>
          <w:p w:rsidR="002738C3" w:rsidRPr="000F40D2" w:rsidRDefault="000F40D2" w:rsidP="00752B4E">
            <w:pPr>
              <w:widowControl w:val="0"/>
              <w:jc w:val="center"/>
              <w:rPr>
                <w:sz w:val="24"/>
                <w:szCs w:val="24"/>
              </w:rPr>
            </w:pPr>
            <w:r>
              <w:rPr>
                <w:sz w:val="24"/>
                <w:szCs w:val="24"/>
              </w:rPr>
              <w:t>от «16» октября 2023г. №26</w:t>
            </w:r>
            <w:r w:rsidR="001D565C" w:rsidRPr="000F40D2">
              <w:rPr>
                <w:sz w:val="24"/>
                <w:szCs w:val="24"/>
              </w:rPr>
              <w:t>.</w:t>
            </w:r>
          </w:p>
        </w:tc>
      </w:tr>
    </w:tbl>
    <w:p w:rsidR="002738C3" w:rsidRPr="000F40D2" w:rsidRDefault="002738C3" w:rsidP="002738C3">
      <w:pPr>
        <w:widowControl w:val="0"/>
        <w:tabs>
          <w:tab w:val="left" w:pos="4820"/>
        </w:tabs>
        <w:autoSpaceDE w:val="0"/>
        <w:autoSpaceDN w:val="0"/>
        <w:adjustRightInd w:val="0"/>
        <w:ind w:firstLine="720"/>
        <w:jc w:val="right"/>
        <w:rPr>
          <w:sz w:val="24"/>
          <w:szCs w:val="24"/>
        </w:rPr>
      </w:pPr>
    </w:p>
    <w:p w:rsidR="002738C3" w:rsidRPr="000F40D2" w:rsidRDefault="002738C3" w:rsidP="002738C3">
      <w:pPr>
        <w:widowControl w:val="0"/>
        <w:tabs>
          <w:tab w:val="left" w:pos="4820"/>
        </w:tabs>
        <w:autoSpaceDE w:val="0"/>
        <w:autoSpaceDN w:val="0"/>
        <w:adjustRightInd w:val="0"/>
        <w:ind w:firstLine="720"/>
        <w:rPr>
          <w:sz w:val="24"/>
          <w:szCs w:val="24"/>
        </w:rPr>
      </w:pPr>
    </w:p>
    <w:p w:rsidR="002738C3" w:rsidRPr="000F40D2" w:rsidRDefault="002738C3" w:rsidP="002738C3">
      <w:pPr>
        <w:jc w:val="center"/>
        <w:rPr>
          <w:bCs/>
          <w:sz w:val="24"/>
          <w:szCs w:val="24"/>
        </w:rPr>
      </w:pPr>
      <w:r w:rsidRPr="000F40D2">
        <w:rPr>
          <w:bCs/>
          <w:sz w:val="24"/>
          <w:szCs w:val="24"/>
        </w:rPr>
        <w:t>РЕГЛАМЕНТ</w:t>
      </w:r>
    </w:p>
    <w:p w:rsidR="002738C3" w:rsidRPr="000F40D2" w:rsidRDefault="002738C3" w:rsidP="002738C3">
      <w:pPr>
        <w:jc w:val="center"/>
        <w:rPr>
          <w:bCs/>
          <w:sz w:val="24"/>
          <w:szCs w:val="24"/>
        </w:rPr>
      </w:pPr>
      <w:r w:rsidRPr="000F40D2">
        <w:rPr>
          <w:bCs/>
          <w:sz w:val="24"/>
          <w:szCs w:val="24"/>
        </w:rPr>
        <w:t>реализации полномочий администратора доходов бюджета</w:t>
      </w:r>
    </w:p>
    <w:p w:rsidR="002738C3" w:rsidRPr="000F40D2" w:rsidRDefault="002738C3" w:rsidP="002738C3">
      <w:pPr>
        <w:jc w:val="center"/>
        <w:rPr>
          <w:bCs/>
          <w:sz w:val="24"/>
          <w:szCs w:val="24"/>
        </w:rPr>
      </w:pPr>
      <w:r w:rsidRPr="000F40D2">
        <w:rPr>
          <w:bCs/>
          <w:sz w:val="24"/>
          <w:szCs w:val="24"/>
        </w:rPr>
        <w:t xml:space="preserve"> по взысканию дебиторской задолженности по платежам в бюджет, пеням и штрафам по ним</w:t>
      </w:r>
      <w:r w:rsidR="00C6658E" w:rsidRPr="000F40D2">
        <w:rPr>
          <w:bCs/>
          <w:sz w:val="24"/>
          <w:szCs w:val="24"/>
        </w:rPr>
        <w:t>.</w:t>
      </w:r>
    </w:p>
    <w:p w:rsidR="002738C3" w:rsidRPr="000F40D2" w:rsidRDefault="002738C3" w:rsidP="002738C3">
      <w:pPr>
        <w:jc w:val="center"/>
        <w:rPr>
          <w:sz w:val="24"/>
          <w:szCs w:val="24"/>
        </w:rPr>
      </w:pPr>
    </w:p>
    <w:p w:rsidR="002738C3" w:rsidRPr="000F40D2" w:rsidRDefault="002738C3" w:rsidP="002738C3">
      <w:pPr>
        <w:widowControl w:val="0"/>
        <w:tabs>
          <w:tab w:val="left" w:pos="316"/>
        </w:tabs>
        <w:jc w:val="center"/>
        <w:rPr>
          <w:rFonts w:eastAsia="Arial"/>
          <w:bCs/>
          <w:sz w:val="24"/>
          <w:szCs w:val="24"/>
          <w:lang w:eastAsia="en-US"/>
        </w:rPr>
      </w:pPr>
      <w:r w:rsidRPr="000F40D2">
        <w:rPr>
          <w:rFonts w:eastAsia="Arial"/>
          <w:bCs/>
          <w:sz w:val="24"/>
          <w:szCs w:val="24"/>
          <w:lang w:eastAsia="en-US"/>
        </w:rPr>
        <w:t>1. Общие положения</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 xml:space="preserve">1.1. Настоящий Регламент </w:t>
      </w:r>
      <w:proofErr w:type="gramStart"/>
      <w:r w:rsidRPr="000F40D2">
        <w:rPr>
          <w:rFonts w:eastAsia="Arial"/>
          <w:sz w:val="24"/>
          <w:szCs w:val="24"/>
          <w:lang w:eastAsia="en-US"/>
        </w:rPr>
        <w:t>реализации полномочий администратора доходов бюджета</w:t>
      </w:r>
      <w:proofErr w:type="gramEnd"/>
      <w:r w:rsidRPr="000F40D2">
        <w:rPr>
          <w:rFonts w:eastAsia="Arial"/>
          <w:sz w:val="24"/>
          <w:szCs w:val="24"/>
          <w:lang w:eastAsia="en-US"/>
        </w:rPr>
        <w:t xml:space="preserve"> по взысканию дебиторской задолженности по платежам в бюджет, пеням и штрафам по ним (далее - Регламент), устанавливает порядок взыскания дебиторской задолженности по доходам, главным администратором которых является администрация </w:t>
      </w:r>
      <w:r w:rsidR="000F40D2">
        <w:rPr>
          <w:rFonts w:eastAsia="Arial"/>
          <w:sz w:val="24"/>
          <w:szCs w:val="24"/>
          <w:lang w:eastAsia="en-US"/>
        </w:rPr>
        <w:t>сельского поселения «</w:t>
      </w:r>
      <w:proofErr w:type="spellStart"/>
      <w:r w:rsidR="000F40D2">
        <w:rPr>
          <w:rFonts w:eastAsia="Arial"/>
          <w:sz w:val="24"/>
          <w:szCs w:val="24"/>
          <w:lang w:eastAsia="en-US"/>
        </w:rPr>
        <w:t>Майск</w:t>
      </w:r>
      <w:proofErr w:type="spellEnd"/>
      <w:r w:rsidR="00C6658E" w:rsidRPr="000F40D2">
        <w:rPr>
          <w:rFonts w:eastAsia="Arial"/>
          <w:sz w:val="24"/>
          <w:szCs w:val="24"/>
          <w:lang w:eastAsia="en-US"/>
        </w:rPr>
        <w:t>»</w:t>
      </w:r>
      <w:r w:rsidR="000F40D2">
        <w:rPr>
          <w:rFonts w:eastAsia="Arial"/>
          <w:sz w:val="24"/>
          <w:szCs w:val="24"/>
          <w:lang w:eastAsia="en-US"/>
        </w:rPr>
        <w:t xml:space="preserve"> </w:t>
      </w:r>
      <w:proofErr w:type="spellStart"/>
      <w:r w:rsidR="000F40D2">
        <w:rPr>
          <w:rFonts w:eastAsia="Arial"/>
          <w:sz w:val="24"/>
          <w:szCs w:val="24"/>
          <w:lang w:eastAsia="en-US"/>
        </w:rPr>
        <w:t>Курумканского</w:t>
      </w:r>
      <w:proofErr w:type="spellEnd"/>
      <w:r w:rsidR="000F40D2">
        <w:rPr>
          <w:rFonts w:eastAsia="Arial"/>
          <w:sz w:val="24"/>
          <w:szCs w:val="24"/>
          <w:lang w:eastAsia="en-US"/>
        </w:rPr>
        <w:t xml:space="preserve"> района</w:t>
      </w:r>
      <w:r w:rsidRPr="000F40D2">
        <w:rPr>
          <w:rFonts w:eastAsia="Arial"/>
          <w:sz w:val="24"/>
          <w:szCs w:val="24"/>
          <w:lang w:eastAsia="en-US"/>
        </w:rPr>
        <w:t xml:space="preserve"> (далее – администрация</w:t>
      </w:r>
      <w:r w:rsidR="000F40D2">
        <w:rPr>
          <w:rFonts w:eastAsia="Arial"/>
          <w:sz w:val="24"/>
          <w:szCs w:val="24"/>
          <w:lang w:eastAsia="en-US"/>
        </w:rPr>
        <w:t xml:space="preserve"> СП «</w:t>
      </w:r>
      <w:proofErr w:type="spellStart"/>
      <w:r w:rsidR="000F40D2">
        <w:rPr>
          <w:rFonts w:eastAsia="Arial"/>
          <w:sz w:val="24"/>
          <w:szCs w:val="24"/>
          <w:lang w:eastAsia="en-US"/>
        </w:rPr>
        <w:t>Майск</w:t>
      </w:r>
      <w:proofErr w:type="spellEnd"/>
      <w:r w:rsidR="00C6658E" w:rsidRPr="000F40D2">
        <w:rPr>
          <w:rFonts w:eastAsia="Arial"/>
          <w:sz w:val="24"/>
          <w:szCs w:val="24"/>
          <w:lang w:eastAsia="en-US"/>
        </w:rPr>
        <w:t>»</w:t>
      </w:r>
      <w:r w:rsidRPr="000F40D2">
        <w:rPr>
          <w:rFonts w:eastAsia="Arial"/>
          <w:sz w:val="24"/>
          <w:szCs w:val="24"/>
          <w:lang w:eastAsia="en-US"/>
        </w:rPr>
        <w:t>).</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 xml:space="preserve">1.2. </w:t>
      </w:r>
      <w:proofErr w:type="gramStart"/>
      <w:r w:rsidRPr="000F40D2">
        <w:rPr>
          <w:rFonts w:eastAsia="Arial"/>
          <w:sz w:val="24"/>
          <w:szCs w:val="24"/>
          <w:lang w:eastAsia="en-US"/>
        </w:rPr>
        <w:t>В администрации реализацию полномочий по работе с дебиторской задолженностью по доходам в случаях</w:t>
      </w:r>
      <w:proofErr w:type="gramEnd"/>
      <w:r w:rsidRPr="000F40D2">
        <w:rPr>
          <w:rFonts w:eastAsia="Arial"/>
          <w:sz w:val="24"/>
          <w:szCs w:val="24"/>
          <w:lang w:eastAsia="en-US"/>
        </w:rPr>
        <w:t>, предусмотре</w:t>
      </w:r>
      <w:r w:rsidR="000653B1">
        <w:rPr>
          <w:rFonts w:eastAsia="Arial"/>
          <w:sz w:val="24"/>
          <w:szCs w:val="24"/>
          <w:lang w:eastAsia="en-US"/>
        </w:rPr>
        <w:t xml:space="preserve">нных регламентом, обеспечивает </w:t>
      </w:r>
      <w:r w:rsidR="000653B1" w:rsidRPr="000F40D2">
        <w:rPr>
          <w:rFonts w:eastAsia="Arial"/>
          <w:sz w:val="24"/>
          <w:szCs w:val="24"/>
          <w:lang w:eastAsia="en-US"/>
        </w:rPr>
        <w:t xml:space="preserve">специалист по работе с населением </w:t>
      </w:r>
      <w:r w:rsidR="008C1B16">
        <w:rPr>
          <w:rFonts w:eastAsia="Arial"/>
          <w:sz w:val="24"/>
          <w:szCs w:val="24"/>
          <w:lang w:eastAsia="en-US"/>
        </w:rPr>
        <w:t>1</w:t>
      </w:r>
      <w:r w:rsidR="000653B1" w:rsidRPr="000F40D2">
        <w:rPr>
          <w:rFonts w:eastAsia="Arial"/>
          <w:sz w:val="24"/>
          <w:szCs w:val="24"/>
          <w:lang w:eastAsia="en-US"/>
        </w:rPr>
        <w:t xml:space="preserve"> разряда</w:t>
      </w:r>
      <w:r w:rsidR="000F40D2" w:rsidRPr="000F40D2">
        <w:rPr>
          <w:rFonts w:eastAsia="Arial"/>
          <w:sz w:val="24"/>
          <w:szCs w:val="24"/>
          <w:lang w:eastAsia="en-US"/>
        </w:rPr>
        <w:t xml:space="preserve"> </w:t>
      </w:r>
      <w:r w:rsidRPr="000F40D2">
        <w:rPr>
          <w:rFonts w:eastAsia="Arial"/>
          <w:sz w:val="24"/>
          <w:szCs w:val="24"/>
          <w:lang w:eastAsia="en-US"/>
        </w:rPr>
        <w:t xml:space="preserve">администрации </w:t>
      </w:r>
      <w:r w:rsidR="000F40D2">
        <w:rPr>
          <w:rFonts w:eastAsia="Arial"/>
          <w:sz w:val="24"/>
          <w:szCs w:val="24"/>
          <w:lang w:eastAsia="en-US"/>
        </w:rPr>
        <w:t>СП «</w:t>
      </w:r>
      <w:proofErr w:type="spellStart"/>
      <w:r w:rsidR="000F40D2">
        <w:rPr>
          <w:rFonts w:eastAsia="Arial"/>
          <w:sz w:val="24"/>
          <w:szCs w:val="24"/>
          <w:lang w:eastAsia="en-US"/>
        </w:rPr>
        <w:t>Майск</w:t>
      </w:r>
      <w:proofErr w:type="spellEnd"/>
      <w:r w:rsidR="00C6658E" w:rsidRPr="000F40D2">
        <w:rPr>
          <w:rFonts w:eastAsia="Arial"/>
          <w:sz w:val="24"/>
          <w:szCs w:val="24"/>
          <w:lang w:eastAsia="en-US"/>
        </w:rPr>
        <w:t>»</w:t>
      </w:r>
      <w:r w:rsidR="000653B1">
        <w:rPr>
          <w:rFonts w:eastAsia="Arial"/>
          <w:sz w:val="24"/>
          <w:szCs w:val="24"/>
          <w:lang w:eastAsia="en-US"/>
        </w:rPr>
        <w:t>, ответственный</w:t>
      </w:r>
      <w:r w:rsidRPr="000F40D2">
        <w:rPr>
          <w:rFonts w:eastAsia="Arial"/>
          <w:sz w:val="24"/>
          <w:szCs w:val="24"/>
          <w:lang w:eastAsia="en-US"/>
        </w:rPr>
        <w:t xml:space="preserve"> за подготовку документов правового характера (далее – специалист, ответственный за подготовку документов правового характера). </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1.3. Направлениями по работе с дебиторской задолженностью по доходам в финансовом управлении являются:</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работа с дебиторской задолженностью по доходам, образовавшимся вследствие реализации полномочий администрации в соответствии с Кодексом Российской Федерации об административных правонарушениях (далее - административные штрафы);</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работа с дебиторской задолженностью по доходам, образовавшимся вследствие реализации полномочий администрации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штрафы (пени) за нарушение условий государственных контрактов).</w:t>
      </w:r>
    </w:p>
    <w:p w:rsidR="002738C3" w:rsidRPr="000F40D2" w:rsidRDefault="002738C3" w:rsidP="002738C3">
      <w:pPr>
        <w:widowControl w:val="0"/>
        <w:tabs>
          <w:tab w:val="left" w:pos="320"/>
        </w:tabs>
        <w:ind w:firstLine="709"/>
        <w:jc w:val="both"/>
        <w:rPr>
          <w:rFonts w:eastAsia="Arial"/>
          <w:bCs/>
          <w:sz w:val="24"/>
          <w:szCs w:val="24"/>
          <w:lang w:eastAsia="en-US"/>
        </w:rPr>
      </w:pPr>
    </w:p>
    <w:p w:rsidR="002738C3" w:rsidRPr="000F40D2" w:rsidRDefault="002738C3" w:rsidP="002738C3">
      <w:pPr>
        <w:widowControl w:val="0"/>
        <w:tabs>
          <w:tab w:val="left" w:pos="320"/>
        </w:tabs>
        <w:ind w:firstLine="709"/>
        <w:jc w:val="center"/>
        <w:rPr>
          <w:rFonts w:eastAsia="Arial"/>
          <w:b/>
          <w:bCs/>
          <w:sz w:val="24"/>
          <w:szCs w:val="24"/>
          <w:lang w:eastAsia="en-US"/>
        </w:rPr>
      </w:pPr>
      <w:r w:rsidRPr="000F40D2">
        <w:rPr>
          <w:rFonts w:eastAsia="Arial"/>
          <w:bCs/>
          <w:sz w:val="24"/>
          <w:szCs w:val="24"/>
          <w:lang w:eastAsia="en-US"/>
        </w:rPr>
        <w:t>2. Мероприятия по реализации полномочий, направленных на взыскание дебиторской задолженности</w:t>
      </w:r>
    </w:p>
    <w:p w:rsidR="002738C3" w:rsidRPr="000F40D2" w:rsidRDefault="002738C3" w:rsidP="002738C3">
      <w:pPr>
        <w:widowControl w:val="0"/>
        <w:shd w:val="clear" w:color="auto" w:fill="FFFFFF"/>
        <w:tabs>
          <w:tab w:val="left" w:pos="320"/>
        </w:tabs>
        <w:ind w:firstLine="709"/>
        <w:jc w:val="both"/>
        <w:rPr>
          <w:rFonts w:eastAsia="Arial"/>
          <w:sz w:val="24"/>
          <w:szCs w:val="24"/>
          <w:lang w:eastAsia="en-US"/>
        </w:rPr>
      </w:pPr>
      <w:r w:rsidRPr="000F40D2">
        <w:rPr>
          <w:rFonts w:eastAsia="Arial"/>
          <w:sz w:val="24"/>
          <w:szCs w:val="24"/>
          <w:lang w:eastAsia="en-US"/>
        </w:rPr>
        <w:t>2.1. Мероприятия по реализации полномочий, направленных на взыскание дебиторской задолженности по доходам включают:</w:t>
      </w:r>
    </w:p>
    <w:p w:rsidR="002738C3" w:rsidRPr="000F40D2" w:rsidRDefault="002738C3" w:rsidP="002738C3">
      <w:pPr>
        <w:widowControl w:val="0"/>
        <w:shd w:val="clear" w:color="auto" w:fill="FFFFFF"/>
        <w:tabs>
          <w:tab w:val="left" w:pos="320"/>
        </w:tabs>
        <w:ind w:firstLine="709"/>
        <w:jc w:val="both"/>
        <w:rPr>
          <w:rFonts w:eastAsia="Arial"/>
          <w:sz w:val="24"/>
          <w:szCs w:val="24"/>
          <w:lang w:eastAsia="en-US"/>
        </w:rPr>
      </w:pPr>
      <w:r w:rsidRPr="000F40D2">
        <w:rPr>
          <w:rFonts w:eastAsia="Arial"/>
          <w:sz w:val="24"/>
          <w:szCs w:val="24"/>
          <w:lang w:eastAsia="en-US"/>
        </w:rPr>
        <w:t>1) недопущение образования просроченной дебиторской задолженности по доходам, выявление факторов, влияющих на образование просроченной дебиторской задолженности по доходам;</w:t>
      </w:r>
    </w:p>
    <w:p w:rsidR="002738C3" w:rsidRPr="000F40D2" w:rsidRDefault="002738C3" w:rsidP="002738C3">
      <w:pPr>
        <w:widowControl w:val="0"/>
        <w:shd w:val="clear" w:color="auto" w:fill="FFFFFF"/>
        <w:tabs>
          <w:tab w:val="left" w:pos="320"/>
        </w:tabs>
        <w:ind w:firstLine="709"/>
        <w:jc w:val="both"/>
        <w:rPr>
          <w:rFonts w:eastAsia="Arial"/>
          <w:sz w:val="24"/>
          <w:szCs w:val="24"/>
          <w:lang w:eastAsia="en-US"/>
        </w:rPr>
      </w:pPr>
      <w:r w:rsidRPr="000F40D2">
        <w:rPr>
          <w:rFonts w:eastAsia="Arial"/>
          <w:sz w:val="24"/>
          <w:szCs w:val="24"/>
          <w:lang w:eastAsia="en-US"/>
        </w:rPr>
        <w:t>2) урегулирование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738C3" w:rsidRPr="000F40D2" w:rsidRDefault="002738C3" w:rsidP="002738C3">
      <w:pPr>
        <w:widowControl w:val="0"/>
        <w:shd w:val="clear" w:color="auto" w:fill="FFFFFF"/>
        <w:tabs>
          <w:tab w:val="left" w:pos="320"/>
        </w:tabs>
        <w:ind w:firstLine="709"/>
        <w:jc w:val="both"/>
        <w:rPr>
          <w:rFonts w:eastAsia="Arial"/>
          <w:sz w:val="24"/>
          <w:szCs w:val="24"/>
          <w:lang w:eastAsia="en-US"/>
        </w:rPr>
      </w:pPr>
      <w:r w:rsidRPr="000F40D2">
        <w:rPr>
          <w:rFonts w:eastAsia="Arial"/>
          <w:sz w:val="24"/>
          <w:szCs w:val="24"/>
          <w:lang w:eastAsia="en-US"/>
        </w:rPr>
        <w:t>3)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2738C3" w:rsidRPr="000F40D2" w:rsidRDefault="002738C3" w:rsidP="002738C3">
      <w:pPr>
        <w:widowControl w:val="0"/>
        <w:tabs>
          <w:tab w:val="left" w:pos="320"/>
        </w:tabs>
        <w:ind w:firstLine="709"/>
        <w:jc w:val="both"/>
        <w:rPr>
          <w:rFonts w:eastAsia="Arial"/>
          <w:sz w:val="24"/>
          <w:szCs w:val="24"/>
          <w:lang w:eastAsia="en-US"/>
        </w:rPr>
      </w:pPr>
      <w:r w:rsidRPr="000F40D2">
        <w:rPr>
          <w:rFonts w:eastAsia="Arial"/>
          <w:sz w:val="24"/>
          <w:szCs w:val="24"/>
          <w:lang w:eastAsia="en-US"/>
        </w:rPr>
        <w:t>4) 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738C3" w:rsidRPr="000F40D2" w:rsidRDefault="002738C3" w:rsidP="002738C3">
      <w:pPr>
        <w:widowControl w:val="0"/>
        <w:tabs>
          <w:tab w:val="left" w:pos="320"/>
        </w:tabs>
        <w:ind w:firstLine="709"/>
        <w:jc w:val="both"/>
        <w:rPr>
          <w:rFonts w:eastAsia="Arial"/>
          <w:sz w:val="24"/>
          <w:szCs w:val="24"/>
          <w:lang w:eastAsia="en-US"/>
        </w:rPr>
      </w:pPr>
    </w:p>
    <w:p w:rsidR="002738C3" w:rsidRPr="000F40D2" w:rsidRDefault="002738C3" w:rsidP="002738C3">
      <w:pPr>
        <w:widowControl w:val="0"/>
        <w:tabs>
          <w:tab w:val="left" w:pos="320"/>
        </w:tabs>
        <w:ind w:firstLine="709"/>
        <w:jc w:val="center"/>
        <w:rPr>
          <w:rFonts w:eastAsia="Arial"/>
          <w:sz w:val="24"/>
          <w:szCs w:val="24"/>
          <w:lang w:eastAsia="en-US"/>
        </w:rPr>
      </w:pPr>
      <w:r w:rsidRPr="000F40D2">
        <w:rPr>
          <w:rFonts w:eastAsia="Arial"/>
          <w:sz w:val="24"/>
          <w:szCs w:val="24"/>
          <w:lang w:eastAsia="en-US"/>
        </w:rPr>
        <w:t>3. Мероприятия по недопущению образования просроченной дебиторской задолженности, выявлению факторов, влияющих на образование просроченной дебиторской задолженности по доходам</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3.1.</w:t>
      </w:r>
      <w:r w:rsidRPr="000F40D2">
        <w:rPr>
          <w:rFonts w:eastAsia="Arial"/>
          <w:sz w:val="24"/>
          <w:szCs w:val="24"/>
          <w:lang w:eastAsia="en-US"/>
        </w:rPr>
        <w:tab/>
        <w:t xml:space="preserve">Мероприятия по недопущению образования просроченной дебиторской задолженности, выявлению </w:t>
      </w:r>
      <w:proofErr w:type="gramStart"/>
      <w:r w:rsidRPr="000F40D2">
        <w:rPr>
          <w:rFonts w:eastAsia="Arial"/>
          <w:sz w:val="24"/>
          <w:szCs w:val="24"/>
          <w:lang w:eastAsia="en-US"/>
        </w:rPr>
        <w:t>факторов, влияющих на образование просроченной дебиторской задолженности по доходам включают</w:t>
      </w:r>
      <w:proofErr w:type="gramEnd"/>
      <w:r w:rsidRPr="000F40D2">
        <w:rPr>
          <w:rFonts w:eastAsia="Arial"/>
          <w:sz w:val="24"/>
          <w:szCs w:val="24"/>
          <w:lang w:eastAsia="en-US"/>
        </w:rPr>
        <w:t>:</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xml:space="preserve">обеспечение в порядке и в сроки, предусмотренные действующим законодательством и (или) договором (контрактом, соглашением), а в случае если такие сроки не установлены – ежеквартально, </w:t>
      </w:r>
      <w:proofErr w:type="gramStart"/>
      <w:r w:rsidRPr="000F40D2">
        <w:rPr>
          <w:rFonts w:eastAsia="Arial"/>
          <w:sz w:val="24"/>
          <w:szCs w:val="24"/>
          <w:lang w:eastAsia="en-US"/>
        </w:rPr>
        <w:t>контроля за</w:t>
      </w:r>
      <w:proofErr w:type="gramEnd"/>
      <w:r w:rsidRPr="000F40D2">
        <w:rPr>
          <w:rFonts w:eastAsia="Arial"/>
          <w:sz w:val="24"/>
          <w:szCs w:val="24"/>
          <w:lang w:eastAsia="en-US"/>
        </w:rPr>
        <w:t xml:space="preserve"> правильностью исчисления, полнотой и своевременностью осуществления платежей в бюджет администрации </w:t>
      </w:r>
      <w:r w:rsidR="000F40D2">
        <w:rPr>
          <w:rFonts w:eastAsia="Arial"/>
          <w:sz w:val="24"/>
          <w:szCs w:val="24"/>
          <w:lang w:eastAsia="en-US"/>
        </w:rPr>
        <w:t>СП «</w:t>
      </w:r>
      <w:proofErr w:type="spellStart"/>
      <w:r w:rsidR="000F40D2">
        <w:rPr>
          <w:rFonts w:eastAsia="Arial"/>
          <w:sz w:val="24"/>
          <w:szCs w:val="24"/>
          <w:lang w:eastAsia="en-US"/>
        </w:rPr>
        <w:t>Майск</w:t>
      </w:r>
      <w:proofErr w:type="spellEnd"/>
      <w:r w:rsidR="00C6658E" w:rsidRPr="000F40D2">
        <w:rPr>
          <w:rFonts w:eastAsia="Arial"/>
          <w:sz w:val="24"/>
          <w:szCs w:val="24"/>
          <w:lang w:eastAsia="en-US"/>
        </w:rPr>
        <w:t>»</w:t>
      </w:r>
      <w:r w:rsidRPr="000F40D2">
        <w:rPr>
          <w:rFonts w:eastAsia="Arial"/>
          <w:sz w:val="24"/>
          <w:szCs w:val="24"/>
          <w:lang w:eastAsia="en-US"/>
        </w:rPr>
        <w:t xml:space="preserve"> (далее – местный бюджет), пеням и штрафам по ним, в том числе:</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xml:space="preserve">- за фактическим зачислением платежей в </w:t>
      </w:r>
      <w:r w:rsidR="00C6658E" w:rsidRPr="000F40D2">
        <w:rPr>
          <w:rFonts w:eastAsia="Arial"/>
          <w:sz w:val="24"/>
          <w:szCs w:val="24"/>
          <w:lang w:eastAsia="en-US"/>
        </w:rPr>
        <w:t xml:space="preserve">местный </w:t>
      </w:r>
      <w:r w:rsidRPr="000F40D2">
        <w:rPr>
          <w:rFonts w:eastAsia="Arial"/>
          <w:sz w:val="24"/>
          <w:szCs w:val="24"/>
          <w:lang w:eastAsia="en-US"/>
        </w:rPr>
        <w:t>бюджет в размерах и сроках, установленных законодательством Российской Федерации, договором (контрактом, соглашением);</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xml:space="preserve">- за погашением начислений соответствующих платежей, являющихся источниками формирования доходов </w:t>
      </w:r>
      <w:r w:rsidR="00C6658E" w:rsidRPr="000F40D2">
        <w:rPr>
          <w:rFonts w:eastAsia="Arial"/>
          <w:sz w:val="24"/>
          <w:szCs w:val="24"/>
          <w:lang w:eastAsia="en-US"/>
        </w:rPr>
        <w:t>местного</w:t>
      </w:r>
      <w:r w:rsidRPr="000F40D2">
        <w:rPr>
          <w:rFonts w:eastAsia="Arial"/>
          <w:sz w:val="24"/>
          <w:szCs w:val="24"/>
          <w:lang w:eastAsia="en-US"/>
        </w:rPr>
        <w:t xml:space="preserve"> бюджета, в государственной информационной системе о государственных и муниципальных платежах, предусмотренной статьей 21.3 Федерального закона от 27.07.2010 № 210-ФЗ «Об организации предоставления государственных и муниципальных услуг» (далее – ГИС ГМП);</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proofErr w:type="gramStart"/>
      <w:r w:rsidRPr="000F40D2">
        <w:rPr>
          <w:rFonts w:eastAsia="Arial"/>
          <w:sz w:val="24"/>
          <w:szCs w:val="24"/>
          <w:lang w:eastAsia="en-US"/>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районный бюджет, а также за начислением процентов за предоставленную отсрочку или рассрочку и пени (штрафы) за просрочку уплаты платежей в районный бюджет в порядке и случаях, предусмотренных законодательством Российской Федерации:</w:t>
      </w:r>
      <w:proofErr w:type="gramEnd"/>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за своевременным начислением неустойки (штрафов, пени);</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их отражением в бюджетном учете;</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xml:space="preserve">3.2. Ежеквартальное проведение инвентаризации расчетов с должниками, включая сверку данных по доходам </w:t>
      </w:r>
      <w:r w:rsidR="00C6658E" w:rsidRPr="000F40D2">
        <w:rPr>
          <w:rFonts w:eastAsia="Arial"/>
          <w:sz w:val="24"/>
          <w:szCs w:val="24"/>
          <w:lang w:eastAsia="en-US"/>
        </w:rPr>
        <w:t>местного</w:t>
      </w:r>
      <w:r w:rsidRPr="000F40D2">
        <w:rPr>
          <w:rFonts w:eastAsia="Arial"/>
          <w:sz w:val="24"/>
          <w:szCs w:val="24"/>
          <w:lang w:eastAsia="en-US"/>
        </w:rPr>
        <w:t xml:space="preserve"> бюджета на основании информации о непогашенных начислениях, содержащейся в ГИС ГМП, в том числе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3.3. В части дебиторской задолженности по доходам, образовавшимся вследствие реализации полномочий финансового управления в соответствии с Федеральным законом № 44-ФЗ, ежеквартально обеспечивается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наличия сведений о взыскании с должника денежных сре</w:t>
      </w:r>
      <w:proofErr w:type="gramStart"/>
      <w:r w:rsidRPr="000F40D2">
        <w:rPr>
          <w:rFonts w:eastAsia="Arial"/>
          <w:sz w:val="24"/>
          <w:szCs w:val="24"/>
          <w:lang w:eastAsia="en-US"/>
        </w:rPr>
        <w:t>дств в р</w:t>
      </w:r>
      <w:proofErr w:type="gramEnd"/>
      <w:r w:rsidRPr="000F40D2">
        <w:rPr>
          <w:rFonts w:eastAsia="Arial"/>
          <w:sz w:val="24"/>
          <w:szCs w:val="24"/>
          <w:lang w:eastAsia="en-US"/>
        </w:rPr>
        <w:t>амках исполнительного производства;</w:t>
      </w:r>
    </w:p>
    <w:p w:rsidR="002738C3" w:rsidRPr="000F40D2" w:rsidRDefault="002738C3" w:rsidP="002738C3">
      <w:pPr>
        <w:widowControl w:val="0"/>
        <w:shd w:val="clear" w:color="auto" w:fill="FFFFFF"/>
        <w:tabs>
          <w:tab w:val="left" w:pos="1171"/>
        </w:tabs>
        <w:ind w:firstLine="709"/>
        <w:jc w:val="both"/>
        <w:rPr>
          <w:rFonts w:eastAsia="Arial"/>
          <w:sz w:val="24"/>
          <w:szCs w:val="24"/>
          <w:lang w:eastAsia="en-US"/>
        </w:rPr>
      </w:pPr>
      <w:r w:rsidRPr="000F40D2">
        <w:rPr>
          <w:rFonts w:eastAsia="Arial"/>
          <w:sz w:val="24"/>
          <w:szCs w:val="24"/>
          <w:lang w:eastAsia="en-US"/>
        </w:rPr>
        <w:t>- наличия сведений о возбуждении в отношении должника дела о банкротстве.</w:t>
      </w:r>
    </w:p>
    <w:p w:rsidR="002738C3" w:rsidRPr="000F40D2" w:rsidRDefault="002738C3" w:rsidP="002738C3">
      <w:pPr>
        <w:widowControl w:val="0"/>
        <w:tabs>
          <w:tab w:val="left" w:pos="1182"/>
        </w:tabs>
        <w:ind w:firstLine="709"/>
        <w:jc w:val="both"/>
        <w:rPr>
          <w:rFonts w:eastAsia="Arial"/>
          <w:sz w:val="24"/>
          <w:szCs w:val="24"/>
          <w:lang w:eastAsia="en-US"/>
        </w:rPr>
      </w:pPr>
    </w:p>
    <w:p w:rsidR="002738C3" w:rsidRPr="000F40D2" w:rsidRDefault="002738C3" w:rsidP="002738C3">
      <w:pPr>
        <w:widowControl w:val="0"/>
        <w:shd w:val="clear" w:color="auto" w:fill="FFFFFF"/>
        <w:tabs>
          <w:tab w:val="left" w:pos="1182"/>
        </w:tabs>
        <w:ind w:firstLine="709"/>
        <w:jc w:val="center"/>
        <w:rPr>
          <w:rFonts w:eastAsia="Arial"/>
          <w:sz w:val="24"/>
          <w:szCs w:val="24"/>
          <w:lang w:eastAsia="en-US"/>
        </w:rPr>
      </w:pPr>
      <w:r w:rsidRPr="000F40D2">
        <w:rPr>
          <w:rFonts w:eastAsia="Arial"/>
          <w:sz w:val="24"/>
          <w:szCs w:val="24"/>
          <w:lang w:eastAsia="en-US"/>
        </w:rPr>
        <w:t>4.</w:t>
      </w:r>
      <w:r w:rsidRPr="000F40D2">
        <w:rPr>
          <w:rFonts w:eastAsia="Arial"/>
          <w:sz w:val="24"/>
          <w:szCs w:val="24"/>
          <w:lang w:eastAsia="en-US"/>
        </w:rPr>
        <w:tab/>
        <w:t>Мероприятия по урегулированию дебиторской задолженности по доходам в досудебном порядке</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4.1.</w:t>
      </w:r>
      <w:r w:rsidRPr="000F40D2">
        <w:rPr>
          <w:rFonts w:eastAsia="Arial"/>
          <w:sz w:val="24"/>
          <w:szCs w:val="24"/>
          <w:lang w:eastAsia="en-US"/>
        </w:rPr>
        <w:tab/>
        <w:t xml:space="preserve">Мероприятия по урегулированию дебиторской задолженности по доходам в досудебном порядке (со дня истечения срока уплаты соответствующего платежа в  </w:t>
      </w:r>
      <w:r w:rsidR="00473630" w:rsidRPr="000F40D2">
        <w:rPr>
          <w:rFonts w:eastAsia="Arial"/>
          <w:sz w:val="24"/>
          <w:szCs w:val="24"/>
          <w:lang w:eastAsia="en-US"/>
        </w:rPr>
        <w:t>местный</w:t>
      </w:r>
      <w:r w:rsidRPr="000F40D2">
        <w:rPr>
          <w:rFonts w:eastAsia="Arial"/>
          <w:sz w:val="24"/>
          <w:szCs w:val="24"/>
          <w:lang w:eastAsia="en-US"/>
        </w:rPr>
        <w:t xml:space="preserve"> бюджет (пеней, штрафов) до начала работы по их принудительному взысканию) включают в себя:</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 xml:space="preserve">-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w:t>
      </w:r>
      <w:r w:rsidRPr="000F40D2">
        <w:rPr>
          <w:rFonts w:eastAsia="Arial"/>
          <w:sz w:val="24"/>
          <w:szCs w:val="24"/>
          <w:lang w:eastAsia="en-US"/>
        </w:rPr>
        <w:lastRenderedPageBreak/>
        <w:t>содержит условия, позволяющего определить этот срок, а равно в случаях, когда срок исполнения обязательства определен моментом востребования);</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 направление претензии должнику о погашении образовавшейся задолженности в досудебном порядке в установленный законом срок или договором (контрактом, соглашением),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 соглашением);</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 рассмотрение вопроса о возможности расторжения договора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4.2.</w:t>
      </w:r>
      <w:r w:rsidRPr="000F40D2">
        <w:rPr>
          <w:rFonts w:eastAsia="Arial"/>
          <w:sz w:val="24"/>
          <w:szCs w:val="24"/>
          <w:lang w:eastAsia="en-US"/>
        </w:rPr>
        <w:tab/>
        <w:t xml:space="preserve">Специалист при выявлении в ходе </w:t>
      </w:r>
      <w:proofErr w:type="gramStart"/>
      <w:r w:rsidRPr="000F40D2">
        <w:rPr>
          <w:rFonts w:eastAsia="Arial"/>
          <w:sz w:val="24"/>
          <w:szCs w:val="24"/>
          <w:lang w:eastAsia="en-US"/>
        </w:rPr>
        <w:t>контроля за</w:t>
      </w:r>
      <w:proofErr w:type="gramEnd"/>
      <w:r w:rsidRPr="000F40D2">
        <w:rPr>
          <w:rFonts w:eastAsia="Arial"/>
          <w:sz w:val="24"/>
          <w:szCs w:val="24"/>
          <w:lang w:eastAsia="en-US"/>
        </w:rPr>
        <w:t xml:space="preserve"> поступлением доходов в </w:t>
      </w:r>
      <w:r w:rsidR="00473630" w:rsidRPr="000F40D2">
        <w:rPr>
          <w:rFonts w:eastAsia="Arial"/>
          <w:sz w:val="24"/>
          <w:szCs w:val="24"/>
          <w:lang w:eastAsia="en-US"/>
        </w:rPr>
        <w:t>местный</w:t>
      </w:r>
      <w:r w:rsidRPr="000F40D2">
        <w:rPr>
          <w:rFonts w:eastAsia="Arial"/>
          <w:sz w:val="24"/>
          <w:szCs w:val="24"/>
          <w:lang w:eastAsia="en-US"/>
        </w:rPr>
        <w:t xml:space="preserve"> бюджет нарушений контрагентом условий договора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 производит расчет задолженности по пеням и штрафам;</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 направляет должнику требование (претензию) о погашении задолженности в 15-дневный срок с приложением расчета задолженности по пеням и штрафам.</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4.3.</w:t>
      </w:r>
      <w:r w:rsidRPr="000F40D2">
        <w:rPr>
          <w:rFonts w:eastAsia="Arial"/>
          <w:sz w:val="24"/>
          <w:szCs w:val="24"/>
          <w:lang w:eastAsia="en-US"/>
        </w:rPr>
        <w:tab/>
        <w:t>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(контрактом, соглашением).</w:t>
      </w:r>
    </w:p>
    <w:p w:rsidR="002738C3" w:rsidRPr="000F40D2" w:rsidRDefault="002738C3" w:rsidP="002738C3">
      <w:pPr>
        <w:widowControl w:val="0"/>
        <w:tabs>
          <w:tab w:val="left" w:pos="1182"/>
        </w:tabs>
        <w:ind w:firstLine="709"/>
        <w:jc w:val="both"/>
        <w:rPr>
          <w:rFonts w:eastAsia="Arial"/>
          <w:sz w:val="24"/>
          <w:szCs w:val="24"/>
          <w:lang w:eastAsia="en-US"/>
        </w:rPr>
      </w:pPr>
      <w:r w:rsidRPr="000F40D2">
        <w:rPr>
          <w:rFonts w:eastAsia="Arial"/>
          <w:sz w:val="24"/>
          <w:szCs w:val="24"/>
          <w:lang w:eastAsia="en-US"/>
        </w:rPr>
        <w:t>4.4.</w:t>
      </w:r>
      <w:r w:rsidRPr="000F40D2">
        <w:rPr>
          <w:rFonts w:eastAsia="Arial"/>
          <w:sz w:val="24"/>
          <w:szCs w:val="24"/>
          <w:lang w:eastAsia="en-US"/>
        </w:rPr>
        <w:tab/>
        <w:t>При добровольном исполнении обязательства в срок, указанный</w:t>
      </w:r>
      <w:r w:rsidRPr="000F40D2">
        <w:rPr>
          <w:rFonts w:eastAsia="Arial"/>
          <w:sz w:val="24"/>
          <w:szCs w:val="24"/>
          <w:lang w:eastAsia="en-US"/>
        </w:rPr>
        <w:tab/>
        <w:t xml:space="preserve">  в требовании (претензии), претензионная работа в отношении должника прекращается.</w:t>
      </w:r>
    </w:p>
    <w:p w:rsidR="002738C3" w:rsidRPr="000F40D2" w:rsidRDefault="002738C3" w:rsidP="002738C3">
      <w:pPr>
        <w:widowControl w:val="0"/>
        <w:tabs>
          <w:tab w:val="left" w:pos="1182"/>
        </w:tabs>
        <w:ind w:firstLine="709"/>
        <w:jc w:val="center"/>
        <w:rPr>
          <w:rFonts w:eastAsia="Arial"/>
          <w:sz w:val="24"/>
          <w:szCs w:val="24"/>
          <w:lang w:eastAsia="en-US"/>
        </w:rPr>
      </w:pPr>
    </w:p>
    <w:p w:rsidR="002738C3" w:rsidRPr="000F40D2" w:rsidRDefault="002738C3" w:rsidP="002738C3">
      <w:pPr>
        <w:widowControl w:val="0"/>
        <w:shd w:val="clear" w:color="auto" w:fill="FFFFFF"/>
        <w:tabs>
          <w:tab w:val="left" w:pos="1182"/>
        </w:tabs>
        <w:ind w:firstLine="709"/>
        <w:jc w:val="center"/>
        <w:rPr>
          <w:rFonts w:eastAsia="Arial"/>
          <w:bCs/>
          <w:sz w:val="24"/>
          <w:szCs w:val="24"/>
          <w:lang w:eastAsia="en-US"/>
        </w:rPr>
      </w:pPr>
      <w:r w:rsidRPr="000F40D2">
        <w:rPr>
          <w:rFonts w:eastAsia="Arial"/>
          <w:bCs/>
          <w:sz w:val="24"/>
          <w:szCs w:val="24"/>
          <w:lang w:eastAsia="en-US"/>
        </w:rPr>
        <w:t xml:space="preserve">5. Мероприятия по принудительному взысканию </w:t>
      </w:r>
      <w:proofErr w:type="gramStart"/>
      <w:r w:rsidRPr="000F40D2">
        <w:rPr>
          <w:rFonts w:eastAsia="Arial"/>
          <w:bCs/>
          <w:sz w:val="24"/>
          <w:szCs w:val="24"/>
          <w:lang w:eastAsia="en-US"/>
        </w:rPr>
        <w:t>дебиторской</w:t>
      </w:r>
      <w:proofErr w:type="gramEnd"/>
    </w:p>
    <w:p w:rsidR="002738C3" w:rsidRPr="000F40D2" w:rsidRDefault="002738C3" w:rsidP="002738C3">
      <w:pPr>
        <w:widowControl w:val="0"/>
        <w:tabs>
          <w:tab w:val="left" w:pos="1182"/>
        </w:tabs>
        <w:ind w:firstLine="709"/>
        <w:jc w:val="center"/>
        <w:rPr>
          <w:rFonts w:eastAsia="Arial"/>
          <w:bCs/>
          <w:sz w:val="24"/>
          <w:szCs w:val="24"/>
          <w:lang w:eastAsia="en-US"/>
        </w:rPr>
      </w:pPr>
      <w:r w:rsidRPr="000F40D2">
        <w:rPr>
          <w:rFonts w:eastAsia="Arial"/>
          <w:bCs/>
          <w:sz w:val="24"/>
          <w:szCs w:val="24"/>
          <w:lang w:eastAsia="en-US"/>
        </w:rPr>
        <w:t>задолженности по доходам</w:t>
      </w:r>
    </w:p>
    <w:p w:rsidR="002738C3" w:rsidRPr="000F40D2" w:rsidRDefault="002738C3" w:rsidP="002738C3">
      <w:pPr>
        <w:widowControl w:val="0"/>
        <w:shd w:val="clear" w:color="auto" w:fill="FFFFFF"/>
        <w:tabs>
          <w:tab w:val="left" w:pos="1182"/>
        </w:tabs>
        <w:ind w:firstLine="709"/>
        <w:jc w:val="both"/>
        <w:rPr>
          <w:rFonts w:eastAsia="Arial"/>
          <w:sz w:val="24"/>
          <w:szCs w:val="24"/>
          <w:lang w:eastAsia="en-US"/>
        </w:rPr>
      </w:pPr>
      <w:r w:rsidRPr="000F40D2">
        <w:rPr>
          <w:rFonts w:eastAsia="Arial"/>
          <w:sz w:val="24"/>
          <w:szCs w:val="24"/>
          <w:lang w:eastAsia="en-US"/>
        </w:rPr>
        <w:t>5.1.</w:t>
      </w:r>
      <w:r w:rsidRPr="000F40D2">
        <w:rPr>
          <w:rFonts w:eastAsia="Arial"/>
          <w:sz w:val="24"/>
          <w:szCs w:val="24"/>
          <w:lang w:eastAsia="en-US"/>
        </w:rPr>
        <w:tab/>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5.2. </w:t>
      </w:r>
      <w:proofErr w:type="gramStart"/>
      <w:r w:rsidRPr="000F40D2">
        <w:rPr>
          <w:rFonts w:eastAsia="Arial"/>
          <w:sz w:val="24"/>
          <w:szCs w:val="24"/>
          <w:lang w:eastAsia="en-US"/>
        </w:rPr>
        <w:t>Специалист, ответственный за подготовку документов правового характера,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10 рабочих дней осуществляет подготовку искового заявления.</w:t>
      </w:r>
      <w:proofErr w:type="gramEnd"/>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Перечень документов для подготовки иска:</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документы, подтверждающие обстоятельства, на которых основываются требования к должнику;</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расчет взыскиваемой или оспариваемой денежной суммы (основной долг, пени, неустойка, проценты);</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5.3.</w:t>
      </w:r>
      <w:r w:rsidRPr="000F40D2">
        <w:rPr>
          <w:rFonts w:eastAsia="Arial"/>
          <w:sz w:val="24"/>
          <w:szCs w:val="24"/>
          <w:lang w:eastAsia="en-US"/>
        </w:rPr>
        <w:tab/>
        <w:t>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60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5.4.</w:t>
      </w:r>
      <w:r w:rsidRPr="000F40D2">
        <w:rPr>
          <w:rFonts w:eastAsia="Arial"/>
          <w:sz w:val="24"/>
          <w:szCs w:val="24"/>
          <w:lang w:eastAsia="en-US"/>
        </w:rPr>
        <w:tab/>
        <w:t xml:space="preserve">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w:t>
      </w:r>
      <w:r w:rsidRPr="000F40D2">
        <w:rPr>
          <w:rFonts w:eastAsia="Arial"/>
          <w:sz w:val="24"/>
          <w:szCs w:val="24"/>
          <w:lang w:eastAsia="en-US"/>
        </w:rPr>
        <w:lastRenderedPageBreak/>
        <w:t>судебных актов при наличии к тому оснований.</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5.5.</w:t>
      </w:r>
      <w:r w:rsidRPr="000F40D2">
        <w:rPr>
          <w:rFonts w:eastAsia="Arial"/>
          <w:sz w:val="24"/>
          <w:szCs w:val="24"/>
          <w:lang w:eastAsia="en-US"/>
        </w:rPr>
        <w:tab/>
        <w:t>Специалист, ответственный за подготовку документов правового характера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rsidR="002738C3" w:rsidRPr="000F40D2" w:rsidRDefault="002738C3" w:rsidP="002738C3">
      <w:pPr>
        <w:widowControl w:val="0"/>
        <w:shd w:val="clear" w:color="auto" w:fill="FFFFFF"/>
        <w:tabs>
          <w:tab w:val="left" w:pos="1260"/>
        </w:tabs>
        <w:ind w:firstLine="709"/>
        <w:jc w:val="both"/>
        <w:rPr>
          <w:rFonts w:eastAsia="Arial"/>
          <w:b/>
          <w:bCs/>
          <w:sz w:val="24"/>
          <w:szCs w:val="24"/>
          <w:lang w:eastAsia="en-US"/>
        </w:rPr>
      </w:pPr>
    </w:p>
    <w:p w:rsidR="002738C3" w:rsidRPr="000F40D2" w:rsidRDefault="002738C3" w:rsidP="002738C3">
      <w:pPr>
        <w:widowControl w:val="0"/>
        <w:shd w:val="clear" w:color="auto" w:fill="FFFFFF"/>
        <w:tabs>
          <w:tab w:val="left" w:pos="1260"/>
        </w:tabs>
        <w:ind w:firstLine="709"/>
        <w:jc w:val="center"/>
        <w:rPr>
          <w:rFonts w:eastAsia="Arial"/>
          <w:bCs/>
          <w:sz w:val="24"/>
          <w:szCs w:val="24"/>
          <w:lang w:eastAsia="en-US"/>
        </w:rPr>
      </w:pPr>
      <w:r w:rsidRPr="000F40D2">
        <w:rPr>
          <w:rFonts w:eastAsia="Arial"/>
          <w:bCs/>
          <w:sz w:val="24"/>
          <w:szCs w:val="24"/>
          <w:lang w:eastAsia="en-US"/>
        </w:rPr>
        <w:t xml:space="preserve">6. Мероприятия по взысканию </w:t>
      </w:r>
      <w:proofErr w:type="gramStart"/>
      <w:r w:rsidRPr="000F40D2">
        <w:rPr>
          <w:rFonts w:eastAsia="Arial"/>
          <w:bCs/>
          <w:sz w:val="24"/>
          <w:szCs w:val="24"/>
          <w:lang w:eastAsia="en-US"/>
        </w:rPr>
        <w:t>просроченной</w:t>
      </w:r>
      <w:proofErr w:type="gramEnd"/>
      <w:r w:rsidRPr="000F40D2">
        <w:rPr>
          <w:rFonts w:eastAsia="Arial"/>
          <w:bCs/>
          <w:sz w:val="24"/>
          <w:szCs w:val="24"/>
          <w:lang w:eastAsia="en-US"/>
        </w:rPr>
        <w:t xml:space="preserve"> дебиторской</w:t>
      </w:r>
    </w:p>
    <w:p w:rsidR="002738C3" w:rsidRPr="000F40D2" w:rsidRDefault="002738C3" w:rsidP="002738C3">
      <w:pPr>
        <w:widowControl w:val="0"/>
        <w:shd w:val="clear" w:color="auto" w:fill="FFFFFF"/>
        <w:tabs>
          <w:tab w:val="left" w:pos="1260"/>
        </w:tabs>
        <w:ind w:firstLine="709"/>
        <w:jc w:val="center"/>
        <w:rPr>
          <w:rFonts w:eastAsia="Arial"/>
          <w:bCs/>
          <w:sz w:val="24"/>
          <w:szCs w:val="24"/>
          <w:lang w:eastAsia="en-US"/>
        </w:rPr>
      </w:pPr>
      <w:r w:rsidRPr="000F40D2">
        <w:rPr>
          <w:rFonts w:eastAsia="Arial"/>
          <w:bCs/>
          <w:sz w:val="24"/>
          <w:szCs w:val="24"/>
          <w:lang w:eastAsia="en-US"/>
        </w:rPr>
        <w:t>задолженности в рамках исполнительного производства</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6.1.</w:t>
      </w:r>
      <w:r w:rsidRPr="000F40D2">
        <w:rPr>
          <w:rFonts w:eastAsia="Arial"/>
          <w:sz w:val="24"/>
          <w:szCs w:val="24"/>
          <w:lang w:eastAsia="en-US"/>
        </w:rPr>
        <w:tab/>
        <w:t>Специалист, ответственный за подготовку документов правового характера не позднее 30 календарных дней со дня получения исполнительного листа направляет его в органы, осуществляющие исполнение судебных актов.</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6.2.</w:t>
      </w:r>
      <w:r w:rsidRPr="000F40D2">
        <w:rPr>
          <w:rFonts w:eastAsia="Arial"/>
          <w:sz w:val="24"/>
          <w:szCs w:val="24"/>
          <w:lang w:eastAsia="en-US"/>
        </w:rPr>
        <w:tab/>
        <w:t>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ответственный за подготовку документов правового характера осуществляет информационное взаимодействие со службой судебных приставов, в том числе проводит следующие мероприятия:</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1) ведет учет исполнительных документов;</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2) направляет в службу судебных приставов заявления (ходатайства) о предоставлении информации о ходе исполнительного производства, в том числе:</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 о сумме непогашенной задолженности по исполнительному документу;</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 о наличии данных об объявлении розыска должника, его имущества;</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 об изменении состояния счета/счетов должника, имуществе и правах имущественного характера должника на дату запроса;</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3) 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rsidR="002738C3" w:rsidRPr="000F40D2" w:rsidRDefault="002738C3" w:rsidP="002738C3">
      <w:pPr>
        <w:widowControl w:val="0"/>
        <w:shd w:val="clear" w:color="auto" w:fill="FFFFFF"/>
        <w:tabs>
          <w:tab w:val="left" w:pos="1260"/>
        </w:tabs>
        <w:ind w:firstLine="709"/>
        <w:jc w:val="both"/>
        <w:rPr>
          <w:rFonts w:eastAsia="Arial"/>
          <w:sz w:val="24"/>
          <w:szCs w:val="24"/>
          <w:lang w:eastAsia="en-US"/>
        </w:rPr>
      </w:pPr>
      <w:r w:rsidRPr="000F40D2">
        <w:rPr>
          <w:rFonts w:eastAsia="Arial"/>
          <w:sz w:val="24"/>
          <w:szCs w:val="24"/>
          <w:lang w:eastAsia="en-US"/>
        </w:rPr>
        <w:t>4) проводит ежеквартальную сверку результатов исполнительных произво</w:t>
      </w:r>
      <w:proofErr w:type="gramStart"/>
      <w:r w:rsidRPr="000F40D2">
        <w:rPr>
          <w:rFonts w:eastAsia="Arial"/>
          <w:sz w:val="24"/>
          <w:szCs w:val="24"/>
          <w:lang w:eastAsia="en-US"/>
        </w:rPr>
        <w:t>дств с п</w:t>
      </w:r>
      <w:proofErr w:type="gramEnd"/>
      <w:r w:rsidRPr="000F40D2">
        <w:rPr>
          <w:rFonts w:eastAsia="Arial"/>
          <w:sz w:val="24"/>
          <w:szCs w:val="24"/>
          <w:lang w:eastAsia="en-US"/>
        </w:rPr>
        <w:t>одразделениями службы судебных приставов.</w:t>
      </w:r>
    </w:p>
    <w:p w:rsidR="00900A2E" w:rsidRPr="000F40D2" w:rsidRDefault="002738C3" w:rsidP="00473630">
      <w:pPr>
        <w:widowControl w:val="0"/>
        <w:shd w:val="clear" w:color="auto" w:fill="FFFFFF"/>
        <w:tabs>
          <w:tab w:val="left" w:pos="1260"/>
        </w:tabs>
        <w:ind w:firstLine="709"/>
        <w:jc w:val="both"/>
        <w:rPr>
          <w:sz w:val="24"/>
          <w:szCs w:val="24"/>
        </w:rPr>
      </w:pPr>
      <w:r w:rsidRPr="000F40D2">
        <w:rPr>
          <w:rFonts w:eastAsia="Arial"/>
          <w:sz w:val="24"/>
          <w:szCs w:val="24"/>
          <w:lang w:eastAsia="en-US"/>
        </w:rPr>
        <w:t>6.3.</w:t>
      </w:r>
      <w:r w:rsidRPr="000F40D2">
        <w:rPr>
          <w:rFonts w:eastAsia="Arial"/>
          <w:sz w:val="24"/>
          <w:szCs w:val="24"/>
          <w:lang w:eastAsia="en-US"/>
        </w:rPr>
        <w:tab/>
        <w:t>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w:t>
      </w:r>
      <w:r w:rsidR="00473630" w:rsidRPr="000F40D2">
        <w:rPr>
          <w:rFonts w:eastAsia="Arial"/>
          <w:sz w:val="24"/>
          <w:szCs w:val="24"/>
          <w:lang w:eastAsia="en-US"/>
        </w:rPr>
        <w:t>и.</w:t>
      </w:r>
    </w:p>
    <w:sectPr w:rsidR="00900A2E" w:rsidRPr="000F40D2" w:rsidSect="007D733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48" w:rsidRDefault="00E04848" w:rsidP="00A8665E">
      <w:r>
        <w:separator/>
      </w:r>
    </w:p>
  </w:endnote>
  <w:endnote w:type="continuationSeparator" w:id="0">
    <w:p w:rsidR="00E04848" w:rsidRDefault="00E04848" w:rsidP="00A86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48" w:rsidRDefault="00E04848" w:rsidP="00A8665E">
      <w:r>
        <w:separator/>
      </w:r>
    </w:p>
  </w:footnote>
  <w:footnote w:type="continuationSeparator" w:id="0">
    <w:p w:rsidR="00E04848" w:rsidRDefault="00E04848" w:rsidP="00A86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90ACC"/>
    <w:multiLevelType w:val="hybridMultilevel"/>
    <w:tmpl w:val="834A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A4CE0"/>
    <w:multiLevelType w:val="multilevel"/>
    <w:tmpl w:val="3E466106"/>
    <w:lvl w:ilvl="0">
      <w:start w:val="1"/>
      <w:numFmt w:val="decimal"/>
      <w:lvlText w:val="%1."/>
      <w:lvlJc w:val="left"/>
      <w:pPr>
        <w:ind w:left="2487" w:hanging="360"/>
      </w:pPr>
    </w:lvl>
    <w:lvl w:ilvl="1">
      <w:start w:val="2"/>
      <w:numFmt w:val="decimal"/>
      <w:isLgl/>
      <w:lvlText w:val="%1.%2."/>
      <w:lvlJc w:val="left"/>
      <w:pPr>
        <w:ind w:left="2847"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4">
    <w:nsid w:val="2B7B42E8"/>
    <w:multiLevelType w:val="hybridMultilevel"/>
    <w:tmpl w:val="0D1E9A0E"/>
    <w:lvl w:ilvl="0" w:tplc="7B30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6A35F5"/>
    <w:multiLevelType w:val="hybridMultilevel"/>
    <w:tmpl w:val="6D828E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F9095D"/>
    <w:multiLevelType w:val="hybridMultilevel"/>
    <w:tmpl w:val="AB4E6DD4"/>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
    <w:nsid w:val="79EB00E0"/>
    <w:multiLevelType w:val="hybridMultilevel"/>
    <w:tmpl w:val="87A40DF8"/>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0">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4"/>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E68DA"/>
    <w:rsid w:val="0000049E"/>
    <w:rsid w:val="00001BB8"/>
    <w:rsid w:val="00007306"/>
    <w:rsid w:val="0001058E"/>
    <w:rsid w:val="00012442"/>
    <w:rsid w:val="00013014"/>
    <w:rsid w:val="00014A64"/>
    <w:rsid w:val="00017239"/>
    <w:rsid w:val="00025609"/>
    <w:rsid w:val="0002581E"/>
    <w:rsid w:val="00025E49"/>
    <w:rsid w:val="000263B6"/>
    <w:rsid w:val="00026C85"/>
    <w:rsid w:val="00026D60"/>
    <w:rsid w:val="00027612"/>
    <w:rsid w:val="000277B9"/>
    <w:rsid w:val="00027FAE"/>
    <w:rsid w:val="0003322C"/>
    <w:rsid w:val="000344EE"/>
    <w:rsid w:val="000379D3"/>
    <w:rsid w:val="00040839"/>
    <w:rsid w:val="000421D8"/>
    <w:rsid w:val="00042B83"/>
    <w:rsid w:val="000447CB"/>
    <w:rsid w:val="00050AEE"/>
    <w:rsid w:val="00061053"/>
    <w:rsid w:val="00062F8D"/>
    <w:rsid w:val="00063A00"/>
    <w:rsid w:val="000653B1"/>
    <w:rsid w:val="00072254"/>
    <w:rsid w:val="000733DD"/>
    <w:rsid w:val="00073EDE"/>
    <w:rsid w:val="00075156"/>
    <w:rsid w:val="00076A5A"/>
    <w:rsid w:val="00080C8D"/>
    <w:rsid w:val="00080F09"/>
    <w:rsid w:val="0008224D"/>
    <w:rsid w:val="000849D3"/>
    <w:rsid w:val="00086293"/>
    <w:rsid w:val="00090B4D"/>
    <w:rsid w:val="00096754"/>
    <w:rsid w:val="000A0F51"/>
    <w:rsid w:val="000A4AB0"/>
    <w:rsid w:val="000A57AB"/>
    <w:rsid w:val="000A7E2E"/>
    <w:rsid w:val="000B19D6"/>
    <w:rsid w:val="000B20EF"/>
    <w:rsid w:val="000B599D"/>
    <w:rsid w:val="000B6F24"/>
    <w:rsid w:val="000B7A56"/>
    <w:rsid w:val="000B7F1E"/>
    <w:rsid w:val="000C0831"/>
    <w:rsid w:val="000C13D7"/>
    <w:rsid w:val="000C23BA"/>
    <w:rsid w:val="000D0BA0"/>
    <w:rsid w:val="000D13EC"/>
    <w:rsid w:val="000D49B7"/>
    <w:rsid w:val="000D65B0"/>
    <w:rsid w:val="000D7BD4"/>
    <w:rsid w:val="000E0386"/>
    <w:rsid w:val="000E4E8C"/>
    <w:rsid w:val="000E5D7A"/>
    <w:rsid w:val="000E6147"/>
    <w:rsid w:val="000F1FC7"/>
    <w:rsid w:val="000F1FD0"/>
    <w:rsid w:val="000F25E8"/>
    <w:rsid w:val="000F37DE"/>
    <w:rsid w:val="000F3B68"/>
    <w:rsid w:val="000F40D2"/>
    <w:rsid w:val="000F489D"/>
    <w:rsid w:val="000F55F3"/>
    <w:rsid w:val="000F59B1"/>
    <w:rsid w:val="001028F1"/>
    <w:rsid w:val="00103D8A"/>
    <w:rsid w:val="00106AD8"/>
    <w:rsid w:val="00111307"/>
    <w:rsid w:val="001129AC"/>
    <w:rsid w:val="00112F98"/>
    <w:rsid w:val="001136B6"/>
    <w:rsid w:val="00114E58"/>
    <w:rsid w:val="0011601D"/>
    <w:rsid w:val="001165F2"/>
    <w:rsid w:val="001218C7"/>
    <w:rsid w:val="00122AAD"/>
    <w:rsid w:val="00123665"/>
    <w:rsid w:val="001262DB"/>
    <w:rsid w:val="00127135"/>
    <w:rsid w:val="00132544"/>
    <w:rsid w:val="0013357E"/>
    <w:rsid w:val="001338B4"/>
    <w:rsid w:val="00136012"/>
    <w:rsid w:val="0013706B"/>
    <w:rsid w:val="00141B6A"/>
    <w:rsid w:val="0014298B"/>
    <w:rsid w:val="00142DB2"/>
    <w:rsid w:val="001430A4"/>
    <w:rsid w:val="001439AB"/>
    <w:rsid w:val="001505A3"/>
    <w:rsid w:val="00151002"/>
    <w:rsid w:val="00152D0E"/>
    <w:rsid w:val="00152E47"/>
    <w:rsid w:val="00156D6D"/>
    <w:rsid w:val="00161170"/>
    <w:rsid w:val="00164EF0"/>
    <w:rsid w:val="00165DE4"/>
    <w:rsid w:val="00167FC2"/>
    <w:rsid w:val="0017058E"/>
    <w:rsid w:val="001734CB"/>
    <w:rsid w:val="00174216"/>
    <w:rsid w:val="001753BC"/>
    <w:rsid w:val="00176804"/>
    <w:rsid w:val="00176A3A"/>
    <w:rsid w:val="00176A3F"/>
    <w:rsid w:val="00177A97"/>
    <w:rsid w:val="00177DCF"/>
    <w:rsid w:val="0018116A"/>
    <w:rsid w:val="00181750"/>
    <w:rsid w:val="0018384C"/>
    <w:rsid w:val="0018397C"/>
    <w:rsid w:val="00184AA6"/>
    <w:rsid w:val="00185D3C"/>
    <w:rsid w:val="00190792"/>
    <w:rsid w:val="0019275B"/>
    <w:rsid w:val="00192B9F"/>
    <w:rsid w:val="00193A2A"/>
    <w:rsid w:val="001941D5"/>
    <w:rsid w:val="00194A34"/>
    <w:rsid w:val="00196DB9"/>
    <w:rsid w:val="001A3C84"/>
    <w:rsid w:val="001A4D3D"/>
    <w:rsid w:val="001A6098"/>
    <w:rsid w:val="001A6308"/>
    <w:rsid w:val="001A7F39"/>
    <w:rsid w:val="001B0547"/>
    <w:rsid w:val="001B1941"/>
    <w:rsid w:val="001B2270"/>
    <w:rsid w:val="001B3EBB"/>
    <w:rsid w:val="001B4101"/>
    <w:rsid w:val="001B54F2"/>
    <w:rsid w:val="001B6ACF"/>
    <w:rsid w:val="001C07C4"/>
    <w:rsid w:val="001C2F46"/>
    <w:rsid w:val="001C3C6D"/>
    <w:rsid w:val="001C5DF1"/>
    <w:rsid w:val="001C6FCB"/>
    <w:rsid w:val="001C770A"/>
    <w:rsid w:val="001D0587"/>
    <w:rsid w:val="001D19A6"/>
    <w:rsid w:val="001D1E87"/>
    <w:rsid w:val="001D1EB6"/>
    <w:rsid w:val="001D565C"/>
    <w:rsid w:val="001D6EAB"/>
    <w:rsid w:val="001D74A6"/>
    <w:rsid w:val="001D7A78"/>
    <w:rsid w:val="001E0A3F"/>
    <w:rsid w:val="001E0BC8"/>
    <w:rsid w:val="001E14A3"/>
    <w:rsid w:val="001E1A9C"/>
    <w:rsid w:val="001E3ED2"/>
    <w:rsid w:val="001E437D"/>
    <w:rsid w:val="001E5B03"/>
    <w:rsid w:val="001E6ED1"/>
    <w:rsid w:val="001E70B8"/>
    <w:rsid w:val="001E7738"/>
    <w:rsid w:val="001F1ABD"/>
    <w:rsid w:val="001F25AD"/>
    <w:rsid w:val="001F4193"/>
    <w:rsid w:val="001F54ED"/>
    <w:rsid w:val="001F6680"/>
    <w:rsid w:val="001F6E37"/>
    <w:rsid w:val="00200BDE"/>
    <w:rsid w:val="00201684"/>
    <w:rsid w:val="00201745"/>
    <w:rsid w:val="00201F8D"/>
    <w:rsid w:val="0020326E"/>
    <w:rsid w:val="00204005"/>
    <w:rsid w:val="00204965"/>
    <w:rsid w:val="00205B52"/>
    <w:rsid w:val="00207505"/>
    <w:rsid w:val="00211827"/>
    <w:rsid w:val="002147B8"/>
    <w:rsid w:val="00214F9F"/>
    <w:rsid w:val="002216F5"/>
    <w:rsid w:val="00222DAB"/>
    <w:rsid w:val="00224016"/>
    <w:rsid w:val="00231528"/>
    <w:rsid w:val="002331BE"/>
    <w:rsid w:val="00233BB4"/>
    <w:rsid w:val="00236868"/>
    <w:rsid w:val="00240B19"/>
    <w:rsid w:val="00241929"/>
    <w:rsid w:val="00242942"/>
    <w:rsid w:val="00243E6E"/>
    <w:rsid w:val="00244828"/>
    <w:rsid w:val="00250084"/>
    <w:rsid w:val="00252F72"/>
    <w:rsid w:val="00253205"/>
    <w:rsid w:val="0025362D"/>
    <w:rsid w:val="00256119"/>
    <w:rsid w:val="0025620D"/>
    <w:rsid w:val="00257073"/>
    <w:rsid w:val="00257421"/>
    <w:rsid w:val="00257FF6"/>
    <w:rsid w:val="0026061A"/>
    <w:rsid w:val="0026199C"/>
    <w:rsid w:val="00263B7F"/>
    <w:rsid w:val="0026609F"/>
    <w:rsid w:val="00266FF1"/>
    <w:rsid w:val="00267571"/>
    <w:rsid w:val="00270BA8"/>
    <w:rsid w:val="002738C3"/>
    <w:rsid w:val="002765F9"/>
    <w:rsid w:val="0027668D"/>
    <w:rsid w:val="00277B53"/>
    <w:rsid w:val="00282902"/>
    <w:rsid w:val="00283292"/>
    <w:rsid w:val="002842D3"/>
    <w:rsid w:val="0028440B"/>
    <w:rsid w:val="00285624"/>
    <w:rsid w:val="002862CB"/>
    <w:rsid w:val="002866A4"/>
    <w:rsid w:val="00286BA2"/>
    <w:rsid w:val="00290BC0"/>
    <w:rsid w:val="002920F2"/>
    <w:rsid w:val="002923A1"/>
    <w:rsid w:val="00292CC5"/>
    <w:rsid w:val="00295102"/>
    <w:rsid w:val="00296CF9"/>
    <w:rsid w:val="002A0135"/>
    <w:rsid w:val="002A3DAB"/>
    <w:rsid w:val="002A5EF5"/>
    <w:rsid w:val="002A6AF3"/>
    <w:rsid w:val="002B2843"/>
    <w:rsid w:val="002B30C7"/>
    <w:rsid w:val="002B338E"/>
    <w:rsid w:val="002B4FE7"/>
    <w:rsid w:val="002B51F5"/>
    <w:rsid w:val="002B58E3"/>
    <w:rsid w:val="002C161A"/>
    <w:rsid w:val="002C1630"/>
    <w:rsid w:val="002C43F7"/>
    <w:rsid w:val="002C567D"/>
    <w:rsid w:val="002C6330"/>
    <w:rsid w:val="002C71B3"/>
    <w:rsid w:val="002C7D94"/>
    <w:rsid w:val="002D0263"/>
    <w:rsid w:val="002D0B57"/>
    <w:rsid w:val="002D1839"/>
    <w:rsid w:val="002D341A"/>
    <w:rsid w:val="002D7732"/>
    <w:rsid w:val="002E0FD1"/>
    <w:rsid w:val="002E2257"/>
    <w:rsid w:val="002E24BB"/>
    <w:rsid w:val="002E58DC"/>
    <w:rsid w:val="002E6D4C"/>
    <w:rsid w:val="002F0141"/>
    <w:rsid w:val="002F1FA1"/>
    <w:rsid w:val="002F268E"/>
    <w:rsid w:val="002F2B07"/>
    <w:rsid w:val="002F4572"/>
    <w:rsid w:val="00300649"/>
    <w:rsid w:val="00300FA6"/>
    <w:rsid w:val="00301826"/>
    <w:rsid w:val="0030336E"/>
    <w:rsid w:val="00303C77"/>
    <w:rsid w:val="00306934"/>
    <w:rsid w:val="003072E6"/>
    <w:rsid w:val="0030743D"/>
    <w:rsid w:val="00312CFE"/>
    <w:rsid w:val="003135FF"/>
    <w:rsid w:val="00313ECD"/>
    <w:rsid w:val="00316C46"/>
    <w:rsid w:val="003201F9"/>
    <w:rsid w:val="003271AA"/>
    <w:rsid w:val="003277C7"/>
    <w:rsid w:val="00334379"/>
    <w:rsid w:val="00336C2B"/>
    <w:rsid w:val="0034560D"/>
    <w:rsid w:val="00346393"/>
    <w:rsid w:val="00347F23"/>
    <w:rsid w:val="00350C6C"/>
    <w:rsid w:val="00350E30"/>
    <w:rsid w:val="00352AF1"/>
    <w:rsid w:val="00352D42"/>
    <w:rsid w:val="00354BBE"/>
    <w:rsid w:val="00356471"/>
    <w:rsid w:val="003564C2"/>
    <w:rsid w:val="003616AB"/>
    <w:rsid w:val="00361896"/>
    <w:rsid w:val="00361FF0"/>
    <w:rsid w:val="00363E4B"/>
    <w:rsid w:val="003671A4"/>
    <w:rsid w:val="00371371"/>
    <w:rsid w:val="00373BD0"/>
    <w:rsid w:val="0037496B"/>
    <w:rsid w:val="00377C34"/>
    <w:rsid w:val="00377CF4"/>
    <w:rsid w:val="00380E02"/>
    <w:rsid w:val="003815C4"/>
    <w:rsid w:val="00384C68"/>
    <w:rsid w:val="0038503F"/>
    <w:rsid w:val="00385761"/>
    <w:rsid w:val="003902EF"/>
    <w:rsid w:val="003918E2"/>
    <w:rsid w:val="00394AF4"/>
    <w:rsid w:val="00394D92"/>
    <w:rsid w:val="003A622B"/>
    <w:rsid w:val="003B10D9"/>
    <w:rsid w:val="003B66E1"/>
    <w:rsid w:val="003B7C88"/>
    <w:rsid w:val="003C31EC"/>
    <w:rsid w:val="003C3ABF"/>
    <w:rsid w:val="003C463C"/>
    <w:rsid w:val="003C5A0A"/>
    <w:rsid w:val="003C7572"/>
    <w:rsid w:val="003D1288"/>
    <w:rsid w:val="003D23DF"/>
    <w:rsid w:val="003D314E"/>
    <w:rsid w:val="003D3685"/>
    <w:rsid w:val="003D4A08"/>
    <w:rsid w:val="003D586E"/>
    <w:rsid w:val="003D67B8"/>
    <w:rsid w:val="003D77C7"/>
    <w:rsid w:val="003E0248"/>
    <w:rsid w:val="003E0BBA"/>
    <w:rsid w:val="003E42CC"/>
    <w:rsid w:val="003E4742"/>
    <w:rsid w:val="003E642E"/>
    <w:rsid w:val="003E78AE"/>
    <w:rsid w:val="003F10CB"/>
    <w:rsid w:val="003F171B"/>
    <w:rsid w:val="003F2831"/>
    <w:rsid w:val="003F4345"/>
    <w:rsid w:val="003F645F"/>
    <w:rsid w:val="003F6AB4"/>
    <w:rsid w:val="0040165F"/>
    <w:rsid w:val="004018A6"/>
    <w:rsid w:val="00402086"/>
    <w:rsid w:val="00403410"/>
    <w:rsid w:val="00403CDF"/>
    <w:rsid w:val="00405CB2"/>
    <w:rsid w:val="00405FF9"/>
    <w:rsid w:val="00410175"/>
    <w:rsid w:val="00410AFE"/>
    <w:rsid w:val="00413670"/>
    <w:rsid w:val="004136F6"/>
    <w:rsid w:val="00414450"/>
    <w:rsid w:val="00420AAE"/>
    <w:rsid w:val="00424CAA"/>
    <w:rsid w:val="004252B3"/>
    <w:rsid w:val="00426609"/>
    <w:rsid w:val="004303B5"/>
    <w:rsid w:val="00431DAC"/>
    <w:rsid w:val="00433742"/>
    <w:rsid w:val="00435196"/>
    <w:rsid w:val="004357C7"/>
    <w:rsid w:val="0043793F"/>
    <w:rsid w:val="00442887"/>
    <w:rsid w:val="00446AE9"/>
    <w:rsid w:val="00451D6F"/>
    <w:rsid w:val="00452A4C"/>
    <w:rsid w:val="00456F17"/>
    <w:rsid w:val="004570FD"/>
    <w:rsid w:val="00457942"/>
    <w:rsid w:val="00464937"/>
    <w:rsid w:val="00470478"/>
    <w:rsid w:val="004709AF"/>
    <w:rsid w:val="00472CA4"/>
    <w:rsid w:val="00473630"/>
    <w:rsid w:val="00476CAD"/>
    <w:rsid w:val="00477836"/>
    <w:rsid w:val="00477CAB"/>
    <w:rsid w:val="00482C0E"/>
    <w:rsid w:val="004842F3"/>
    <w:rsid w:val="00484BC9"/>
    <w:rsid w:val="00492989"/>
    <w:rsid w:val="00493305"/>
    <w:rsid w:val="00494679"/>
    <w:rsid w:val="00494A90"/>
    <w:rsid w:val="00496A08"/>
    <w:rsid w:val="00497DDC"/>
    <w:rsid w:val="004A52B8"/>
    <w:rsid w:val="004A5E5A"/>
    <w:rsid w:val="004A6EBD"/>
    <w:rsid w:val="004A7389"/>
    <w:rsid w:val="004B0038"/>
    <w:rsid w:val="004B04DC"/>
    <w:rsid w:val="004B09EF"/>
    <w:rsid w:val="004B1BD6"/>
    <w:rsid w:val="004B2351"/>
    <w:rsid w:val="004B3418"/>
    <w:rsid w:val="004B548C"/>
    <w:rsid w:val="004B6006"/>
    <w:rsid w:val="004C0ACE"/>
    <w:rsid w:val="004C173A"/>
    <w:rsid w:val="004C6C04"/>
    <w:rsid w:val="004D39B4"/>
    <w:rsid w:val="004D5EA8"/>
    <w:rsid w:val="004E140D"/>
    <w:rsid w:val="004E2527"/>
    <w:rsid w:val="004E428E"/>
    <w:rsid w:val="004E4B25"/>
    <w:rsid w:val="004E5DF1"/>
    <w:rsid w:val="004E61C4"/>
    <w:rsid w:val="004E6FE3"/>
    <w:rsid w:val="004F0B23"/>
    <w:rsid w:val="004F1C65"/>
    <w:rsid w:val="004F1E9B"/>
    <w:rsid w:val="004F1F7E"/>
    <w:rsid w:val="004F391E"/>
    <w:rsid w:val="004F5C20"/>
    <w:rsid w:val="004F7576"/>
    <w:rsid w:val="004F7D52"/>
    <w:rsid w:val="00501432"/>
    <w:rsid w:val="0050207D"/>
    <w:rsid w:val="005024D0"/>
    <w:rsid w:val="00502FC2"/>
    <w:rsid w:val="00503126"/>
    <w:rsid w:val="00504DAC"/>
    <w:rsid w:val="0050586A"/>
    <w:rsid w:val="00505FE7"/>
    <w:rsid w:val="00506BC7"/>
    <w:rsid w:val="00514803"/>
    <w:rsid w:val="005150E9"/>
    <w:rsid w:val="00515806"/>
    <w:rsid w:val="00516276"/>
    <w:rsid w:val="00516613"/>
    <w:rsid w:val="00522698"/>
    <w:rsid w:val="00523349"/>
    <w:rsid w:val="005244AC"/>
    <w:rsid w:val="00524EF5"/>
    <w:rsid w:val="005256FC"/>
    <w:rsid w:val="00527C3D"/>
    <w:rsid w:val="0053137C"/>
    <w:rsid w:val="005342FD"/>
    <w:rsid w:val="005343A4"/>
    <w:rsid w:val="005347F0"/>
    <w:rsid w:val="005357F7"/>
    <w:rsid w:val="0053665D"/>
    <w:rsid w:val="00536DD6"/>
    <w:rsid w:val="00540AEC"/>
    <w:rsid w:val="00541BE7"/>
    <w:rsid w:val="005509B3"/>
    <w:rsid w:val="00551B82"/>
    <w:rsid w:val="00553402"/>
    <w:rsid w:val="00553D59"/>
    <w:rsid w:val="0055509B"/>
    <w:rsid w:val="005558C9"/>
    <w:rsid w:val="00556014"/>
    <w:rsid w:val="005610D8"/>
    <w:rsid w:val="005620A2"/>
    <w:rsid w:val="00564A0F"/>
    <w:rsid w:val="00564D3B"/>
    <w:rsid w:val="00566AFF"/>
    <w:rsid w:val="0057280F"/>
    <w:rsid w:val="00574589"/>
    <w:rsid w:val="00574649"/>
    <w:rsid w:val="005746A6"/>
    <w:rsid w:val="00574F4A"/>
    <w:rsid w:val="00575D27"/>
    <w:rsid w:val="0058254A"/>
    <w:rsid w:val="00582C48"/>
    <w:rsid w:val="005831D0"/>
    <w:rsid w:val="00585268"/>
    <w:rsid w:val="00586254"/>
    <w:rsid w:val="00587F47"/>
    <w:rsid w:val="00590C65"/>
    <w:rsid w:val="00591061"/>
    <w:rsid w:val="00592897"/>
    <w:rsid w:val="00594F75"/>
    <w:rsid w:val="00597AD7"/>
    <w:rsid w:val="005A0F1F"/>
    <w:rsid w:val="005A3318"/>
    <w:rsid w:val="005A346D"/>
    <w:rsid w:val="005A3648"/>
    <w:rsid w:val="005A6C36"/>
    <w:rsid w:val="005B023A"/>
    <w:rsid w:val="005B26BB"/>
    <w:rsid w:val="005B2CA9"/>
    <w:rsid w:val="005B62B5"/>
    <w:rsid w:val="005B62EE"/>
    <w:rsid w:val="005B73F2"/>
    <w:rsid w:val="005C0BEC"/>
    <w:rsid w:val="005C1D37"/>
    <w:rsid w:val="005C308B"/>
    <w:rsid w:val="005C374C"/>
    <w:rsid w:val="005C474D"/>
    <w:rsid w:val="005C55C1"/>
    <w:rsid w:val="005C5CE5"/>
    <w:rsid w:val="005C5E3A"/>
    <w:rsid w:val="005D0571"/>
    <w:rsid w:val="005D29BC"/>
    <w:rsid w:val="005E2D65"/>
    <w:rsid w:val="005E635C"/>
    <w:rsid w:val="005E6D44"/>
    <w:rsid w:val="005E72E0"/>
    <w:rsid w:val="005E79B5"/>
    <w:rsid w:val="005F20D7"/>
    <w:rsid w:val="005F5995"/>
    <w:rsid w:val="006000ED"/>
    <w:rsid w:val="006027ED"/>
    <w:rsid w:val="006028F5"/>
    <w:rsid w:val="00604ED1"/>
    <w:rsid w:val="00606A79"/>
    <w:rsid w:val="0060716A"/>
    <w:rsid w:val="00607E52"/>
    <w:rsid w:val="00611B1A"/>
    <w:rsid w:val="00612A2B"/>
    <w:rsid w:val="00614C9E"/>
    <w:rsid w:val="00615EB0"/>
    <w:rsid w:val="00623DC4"/>
    <w:rsid w:val="0062731B"/>
    <w:rsid w:val="00630CA2"/>
    <w:rsid w:val="00632C52"/>
    <w:rsid w:val="00635891"/>
    <w:rsid w:val="006362CF"/>
    <w:rsid w:val="00636A9C"/>
    <w:rsid w:val="00636C40"/>
    <w:rsid w:val="00653B69"/>
    <w:rsid w:val="00654174"/>
    <w:rsid w:val="00654ADF"/>
    <w:rsid w:val="00656F00"/>
    <w:rsid w:val="00660C67"/>
    <w:rsid w:val="00661A1A"/>
    <w:rsid w:val="00662B80"/>
    <w:rsid w:val="006631E7"/>
    <w:rsid w:val="00665006"/>
    <w:rsid w:val="0066538D"/>
    <w:rsid w:val="0066692D"/>
    <w:rsid w:val="00666E05"/>
    <w:rsid w:val="006671DE"/>
    <w:rsid w:val="006707E6"/>
    <w:rsid w:val="00670B23"/>
    <w:rsid w:val="006739B3"/>
    <w:rsid w:val="006751E8"/>
    <w:rsid w:val="00677D92"/>
    <w:rsid w:val="006804A7"/>
    <w:rsid w:val="00682190"/>
    <w:rsid w:val="00683B43"/>
    <w:rsid w:val="0068758C"/>
    <w:rsid w:val="00692595"/>
    <w:rsid w:val="00692983"/>
    <w:rsid w:val="0069330A"/>
    <w:rsid w:val="00693650"/>
    <w:rsid w:val="00694356"/>
    <w:rsid w:val="00696C20"/>
    <w:rsid w:val="00696F1F"/>
    <w:rsid w:val="006A024B"/>
    <w:rsid w:val="006A4330"/>
    <w:rsid w:val="006A5D3B"/>
    <w:rsid w:val="006B1850"/>
    <w:rsid w:val="006B2ACD"/>
    <w:rsid w:val="006B383D"/>
    <w:rsid w:val="006B3BFF"/>
    <w:rsid w:val="006B73C5"/>
    <w:rsid w:val="006C1D3B"/>
    <w:rsid w:val="006C3275"/>
    <w:rsid w:val="006C3650"/>
    <w:rsid w:val="006C59C2"/>
    <w:rsid w:val="006C71A6"/>
    <w:rsid w:val="006C78D1"/>
    <w:rsid w:val="006D0D73"/>
    <w:rsid w:val="006D2B11"/>
    <w:rsid w:val="006D47A9"/>
    <w:rsid w:val="006D4CA2"/>
    <w:rsid w:val="006D7A11"/>
    <w:rsid w:val="006D7E59"/>
    <w:rsid w:val="006E0B48"/>
    <w:rsid w:val="006E1663"/>
    <w:rsid w:val="006E17DB"/>
    <w:rsid w:val="006E4550"/>
    <w:rsid w:val="006E4BF4"/>
    <w:rsid w:val="006E566D"/>
    <w:rsid w:val="006E5A64"/>
    <w:rsid w:val="006E68DA"/>
    <w:rsid w:val="006E7A38"/>
    <w:rsid w:val="006F2788"/>
    <w:rsid w:val="006F2DAB"/>
    <w:rsid w:val="006F48CA"/>
    <w:rsid w:val="006F5E7F"/>
    <w:rsid w:val="006F77AC"/>
    <w:rsid w:val="00703FA1"/>
    <w:rsid w:val="00704669"/>
    <w:rsid w:val="00704B10"/>
    <w:rsid w:val="007059FC"/>
    <w:rsid w:val="00706114"/>
    <w:rsid w:val="00706644"/>
    <w:rsid w:val="00707D79"/>
    <w:rsid w:val="007109CA"/>
    <w:rsid w:val="007132C6"/>
    <w:rsid w:val="007150DE"/>
    <w:rsid w:val="00715200"/>
    <w:rsid w:val="007175E1"/>
    <w:rsid w:val="00717EEA"/>
    <w:rsid w:val="007229AC"/>
    <w:rsid w:val="0072514E"/>
    <w:rsid w:val="00725636"/>
    <w:rsid w:val="007268BD"/>
    <w:rsid w:val="00727A8D"/>
    <w:rsid w:val="0073025B"/>
    <w:rsid w:val="0073098E"/>
    <w:rsid w:val="00730CBE"/>
    <w:rsid w:val="00730F4D"/>
    <w:rsid w:val="00731FF6"/>
    <w:rsid w:val="00732C6D"/>
    <w:rsid w:val="00732C7B"/>
    <w:rsid w:val="00733E6F"/>
    <w:rsid w:val="00734D73"/>
    <w:rsid w:val="00736424"/>
    <w:rsid w:val="00736645"/>
    <w:rsid w:val="007411A2"/>
    <w:rsid w:val="00743117"/>
    <w:rsid w:val="007431A8"/>
    <w:rsid w:val="00745183"/>
    <w:rsid w:val="007457B9"/>
    <w:rsid w:val="007501EB"/>
    <w:rsid w:val="00752622"/>
    <w:rsid w:val="00752D5B"/>
    <w:rsid w:val="00753C9A"/>
    <w:rsid w:val="007547FD"/>
    <w:rsid w:val="00760B2E"/>
    <w:rsid w:val="0076282C"/>
    <w:rsid w:val="0076325E"/>
    <w:rsid w:val="0076392D"/>
    <w:rsid w:val="00764F1C"/>
    <w:rsid w:val="007658D6"/>
    <w:rsid w:val="007660FD"/>
    <w:rsid w:val="007669F3"/>
    <w:rsid w:val="007714E9"/>
    <w:rsid w:val="00771DC5"/>
    <w:rsid w:val="007726A0"/>
    <w:rsid w:val="007729E7"/>
    <w:rsid w:val="00772CA7"/>
    <w:rsid w:val="0077412F"/>
    <w:rsid w:val="00775E90"/>
    <w:rsid w:val="00777D46"/>
    <w:rsid w:val="00781EF6"/>
    <w:rsid w:val="00785A25"/>
    <w:rsid w:val="00786D20"/>
    <w:rsid w:val="00790854"/>
    <w:rsid w:val="00793B04"/>
    <w:rsid w:val="00793D81"/>
    <w:rsid w:val="007957E2"/>
    <w:rsid w:val="00797E4E"/>
    <w:rsid w:val="007A0C38"/>
    <w:rsid w:val="007A29F5"/>
    <w:rsid w:val="007A401B"/>
    <w:rsid w:val="007A486C"/>
    <w:rsid w:val="007A58F2"/>
    <w:rsid w:val="007A5E5B"/>
    <w:rsid w:val="007B1596"/>
    <w:rsid w:val="007B15AE"/>
    <w:rsid w:val="007B1749"/>
    <w:rsid w:val="007B2443"/>
    <w:rsid w:val="007B2874"/>
    <w:rsid w:val="007B6393"/>
    <w:rsid w:val="007B64A4"/>
    <w:rsid w:val="007B72A7"/>
    <w:rsid w:val="007B772F"/>
    <w:rsid w:val="007C17CE"/>
    <w:rsid w:val="007C1B95"/>
    <w:rsid w:val="007C3D2F"/>
    <w:rsid w:val="007C6184"/>
    <w:rsid w:val="007C6C26"/>
    <w:rsid w:val="007D063F"/>
    <w:rsid w:val="007D1FD2"/>
    <w:rsid w:val="007D212D"/>
    <w:rsid w:val="007D2588"/>
    <w:rsid w:val="007D7337"/>
    <w:rsid w:val="007D78AE"/>
    <w:rsid w:val="007E0532"/>
    <w:rsid w:val="007E13A3"/>
    <w:rsid w:val="007E14AB"/>
    <w:rsid w:val="007E336E"/>
    <w:rsid w:val="007E5FED"/>
    <w:rsid w:val="007E6B63"/>
    <w:rsid w:val="007F15BF"/>
    <w:rsid w:val="007F3B55"/>
    <w:rsid w:val="007F5164"/>
    <w:rsid w:val="007F5ECA"/>
    <w:rsid w:val="007F5F8E"/>
    <w:rsid w:val="007F7561"/>
    <w:rsid w:val="00802CFA"/>
    <w:rsid w:val="00802EEF"/>
    <w:rsid w:val="0080354E"/>
    <w:rsid w:val="00805557"/>
    <w:rsid w:val="008056CB"/>
    <w:rsid w:val="008057CA"/>
    <w:rsid w:val="00805F6B"/>
    <w:rsid w:val="00806EA9"/>
    <w:rsid w:val="008102DC"/>
    <w:rsid w:val="00811111"/>
    <w:rsid w:val="00812BD5"/>
    <w:rsid w:val="00813C93"/>
    <w:rsid w:val="00815F55"/>
    <w:rsid w:val="008179B3"/>
    <w:rsid w:val="00821136"/>
    <w:rsid w:val="00821525"/>
    <w:rsid w:val="00821762"/>
    <w:rsid w:val="00821A84"/>
    <w:rsid w:val="00821D8E"/>
    <w:rsid w:val="008247B8"/>
    <w:rsid w:val="008269E1"/>
    <w:rsid w:val="00831389"/>
    <w:rsid w:val="008336D9"/>
    <w:rsid w:val="00835627"/>
    <w:rsid w:val="00835D73"/>
    <w:rsid w:val="00837136"/>
    <w:rsid w:val="0084779B"/>
    <w:rsid w:val="00851106"/>
    <w:rsid w:val="0085174C"/>
    <w:rsid w:val="0085224B"/>
    <w:rsid w:val="00852A16"/>
    <w:rsid w:val="008536FE"/>
    <w:rsid w:val="00855A9E"/>
    <w:rsid w:val="008566A1"/>
    <w:rsid w:val="00861DF5"/>
    <w:rsid w:val="00862D28"/>
    <w:rsid w:val="00863072"/>
    <w:rsid w:val="00866D39"/>
    <w:rsid w:val="00867AC3"/>
    <w:rsid w:val="008717F0"/>
    <w:rsid w:val="0087383D"/>
    <w:rsid w:val="00875811"/>
    <w:rsid w:val="00876CBF"/>
    <w:rsid w:val="00882452"/>
    <w:rsid w:val="008828AC"/>
    <w:rsid w:val="0088362D"/>
    <w:rsid w:val="00885993"/>
    <w:rsid w:val="00887144"/>
    <w:rsid w:val="00887473"/>
    <w:rsid w:val="008911C1"/>
    <w:rsid w:val="008915E6"/>
    <w:rsid w:val="008942FD"/>
    <w:rsid w:val="0089491C"/>
    <w:rsid w:val="00896369"/>
    <w:rsid w:val="008A00A2"/>
    <w:rsid w:val="008A16BA"/>
    <w:rsid w:val="008A1E91"/>
    <w:rsid w:val="008A2B77"/>
    <w:rsid w:val="008A2EBF"/>
    <w:rsid w:val="008A43BA"/>
    <w:rsid w:val="008A56F3"/>
    <w:rsid w:val="008B1376"/>
    <w:rsid w:val="008B6784"/>
    <w:rsid w:val="008B70F6"/>
    <w:rsid w:val="008C1B16"/>
    <w:rsid w:val="008C201F"/>
    <w:rsid w:val="008C262C"/>
    <w:rsid w:val="008C268E"/>
    <w:rsid w:val="008C4D09"/>
    <w:rsid w:val="008C5640"/>
    <w:rsid w:val="008C7597"/>
    <w:rsid w:val="008C774A"/>
    <w:rsid w:val="008D1B73"/>
    <w:rsid w:val="008D2EFD"/>
    <w:rsid w:val="008D34FA"/>
    <w:rsid w:val="008D3874"/>
    <w:rsid w:val="008D4633"/>
    <w:rsid w:val="008D4AFE"/>
    <w:rsid w:val="008D54A2"/>
    <w:rsid w:val="008D5B3A"/>
    <w:rsid w:val="008D7188"/>
    <w:rsid w:val="008E0FAB"/>
    <w:rsid w:val="008E1EA6"/>
    <w:rsid w:val="008E24CD"/>
    <w:rsid w:val="008F0D4A"/>
    <w:rsid w:val="008F1A5A"/>
    <w:rsid w:val="00900290"/>
    <w:rsid w:val="00900A2E"/>
    <w:rsid w:val="00900D0C"/>
    <w:rsid w:val="00902AE9"/>
    <w:rsid w:val="009056EF"/>
    <w:rsid w:val="00912518"/>
    <w:rsid w:val="0091662E"/>
    <w:rsid w:val="00916865"/>
    <w:rsid w:val="00916EEB"/>
    <w:rsid w:val="00920E8D"/>
    <w:rsid w:val="00921AA9"/>
    <w:rsid w:val="00925BA5"/>
    <w:rsid w:val="0092708A"/>
    <w:rsid w:val="00927205"/>
    <w:rsid w:val="00927B5F"/>
    <w:rsid w:val="00930912"/>
    <w:rsid w:val="00931DDB"/>
    <w:rsid w:val="00932D73"/>
    <w:rsid w:val="009349EF"/>
    <w:rsid w:val="0093503D"/>
    <w:rsid w:val="00935780"/>
    <w:rsid w:val="00940311"/>
    <w:rsid w:val="00941E74"/>
    <w:rsid w:val="00943509"/>
    <w:rsid w:val="0094394B"/>
    <w:rsid w:val="009502DE"/>
    <w:rsid w:val="009506F1"/>
    <w:rsid w:val="009534A8"/>
    <w:rsid w:val="009547DD"/>
    <w:rsid w:val="00954B35"/>
    <w:rsid w:val="009555D9"/>
    <w:rsid w:val="009562E2"/>
    <w:rsid w:val="00956578"/>
    <w:rsid w:val="0096278E"/>
    <w:rsid w:val="00962B5E"/>
    <w:rsid w:val="0096365F"/>
    <w:rsid w:val="00963E05"/>
    <w:rsid w:val="00963E09"/>
    <w:rsid w:val="0096644E"/>
    <w:rsid w:val="00966FF7"/>
    <w:rsid w:val="00970C03"/>
    <w:rsid w:val="009752F5"/>
    <w:rsid w:val="0097535C"/>
    <w:rsid w:val="00976A50"/>
    <w:rsid w:val="00977A5F"/>
    <w:rsid w:val="00977F1F"/>
    <w:rsid w:val="009812FC"/>
    <w:rsid w:val="00982521"/>
    <w:rsid w:val="00982BB8"/>
    <w:rsid w:val="00986302"/>
    <w:rsid w:val="00986A94"/>
    <w:rsid w:val="00986BBC"/>
    <w:rsid w:val="00990215"/>
    <w:rsid w:val="00991B6D"/>
    <w:rsid w:val="009971AD"/>
    <w:rsid w:val="009A0E8C"/>
    <w:rsid w:val="009A0F49"/>
    <w:rsid w:val="009A555E"/>
    <w:rsid w:val="009A605B"/>
    <w:rsid w:val="009A6ACB"/>
    <w:rsid w:val="009A7B33"/>
    <w:rsid w:val="009B2062"/>
    <w:rsid w:val="009B337D"/>
    <w:rsid w:val="009B52D7"/>
    <w:rsid w:val="009B5FAF"/>
    <w:rsid w:val="009B7104"/>
    <w:rsid w:val="009C0525"/>
    <w:rsid w:val="009C1E3B"/>
    <w:rsid w:val="009C31C2"/>
    <w:rsid w:val="009C4ED5"/>
    <w:rsid w:val="009C5442"/>
    <w:rsid w:val="009C58FF"/>
    <w:rsid w:val="009C5E75"/>
    <w:rsid w:val="009C5FAB"/>
    <w:rsid w:val="009D0CB2"/>
    <w:rsid w:val="009D299D"/>
    <w:rsid w:val="009D6BB5"/>
    <w:rsid w:val="009E32E4"/>
    <w:rsid w:val="009E34F9"/>
    <w:rsid w:val="009E44A7"/>
    <w:rsid w:val="009E6F54"/>
    <w:rsid w:val="009F00EE"/>
    <w:rsid w:val="009F48DA"/>
    <w:rsid w:val="009F4CE3"/>
    <w:rsid w:val="009F504C"/>
    <w:rsid w:val="009F65EA"/>
    <w:rsid w:val="009F7F8E"/>
    <w:rsid w:val="00A00010"/>
    <w:rsid w:val="00A00D20"/>
    <w:rsid w:val="00A00DF6"/>
    <w:rsid w:val="00A01226"/>
    <w:rsid w:val="00A01C75"/>
    <w:rsid w:val="00A0426C"/>
    <w:rsid w:val="00A05BA6"/>
    <w:rsid w:val="00A066EA"/>
    <w:rsid w:val="00A15C15"/>
    <w:rsid w:val="00A1798F"/>
    <w:rsid w:val="00A20398"/>
    <w:rsid w:val="00A21DC8"/>
    <w:rsid w:val="00A225A6"/>
    <w:rsid w:val="00A275E5"/>
    <w:rsid w:val="00A31E07"/>
    <w:rsid w:val="00A373A7"/>
    <w:rsid w:val="00A4012B"/>
    <w:rsid w:val="00A4021F"/>
    <w:rsid w:val="00A416CA"/>
    <w:rsid w:val="00A466E2"/>
    <w:rsid w:val="00A467DA"/>
    <w:rsid w:val="00A46802"/>
    <w:rsid w:val="00A46FD2"/>
    <w:rsid w:val="00A50D2E"/>
    <w:rsid w:val="00A51248"/>
    <w:rsid w:val="00A63092"/>
    <w:rsid w:val="00A6656A"/>
    <w:rsid w:val="00A66A2A"/>
    <w:rsid w:val="00A67F6A"/>
    <w:rsid w:val="00A70239"/>
    <w:rsid w:val="00A7397E"/>
    <w:rsid w:val="00A73B5B"/>
    <w:rsid w:val="00A753C4"/>
    <w:rsid w:val="00A776C1"/>
    <w:rsid w:val="00A82067"/>
    <w:rsid w:val="00A8249A"/>
    <w:rsid w:val="00A856F4"/>
    <w:rsid w:val="00A86083"/>
    <w:rsid w:val="00A8665E"/>
    <w:rsid w:val="00A86A3A"/>
    <w:rsid w:val="00A874D6"/>
    <w:rsid w:val="00A87826"/>
    <w:rsid w:val="00A915C8"/>
    <w:rsid w:val="00A91B32"/>
    <w:rsid w:val="00AA045E"/>
    <w:rsid w:val="00AA11C3"/>
    <w:rsid w:val="00AA17D4"/>
    <w:rsid w:val="00AA1CFD"/>
    <w:rsid w:val="00AA2B5F"/>
    <w:rsid w:val="00AA329F"/>
    <w:rsid w:val="00AA391C"/>
    <w:rsid w:val="00AA5999"/>
    <w:rsid w:val="00AA5F95"/>
    <w:rsid w:val="00AB0008"/>
    <w:rsid w:val="00AB1DC2"/>
    <w:rsid w:val="00AB1FE7"/>
    <w:rsid w:val="00AB5568"/>
    <w:rsid w:val="00AB7762"/>
    <w:rsid w:val="00AB7A91"/>
    <w:rsid w:val="00AB7A9B"/>
    <w:rsid w:val="00AC05D3"/>
    <w:rsid w:val="00AC1A48"/>
    <w:rsid w:val="00AC55AA"/>
    <w:rsid w:val="00AD1B97"/>
    <w:rsid w:val="00AE05DD"/>
    <w:rsid w:val="00AE2817"/>
    <w:rsid w:val="00AE49F9"/>
    <w:rsid w:val="00AE5068"/>
    <w:rsid w:val="00AF058B"/>
    <w:rsid w:val="00AF2615"/>
    <w:rsid w:val="00AF32DF"/>
    <w:rsid w:val="00AF492F"/>
    <w:rsid w:val="00AF672A"/>
    <w:rsid w:val="00B011D1"/>
    <w:rsid w:val="00B02BD3"/>
    <w:rsid w:val="00B03FCB"/>
    <w:rsid w:val="00B05055"/>
    <w:rsid w:val="00B05C2C"/>
    <w:rsid w:val="00B10DB9"/>
    <w:rsid w:val="00B150E5"/>
    <w:rsid w:val="00B200D6"/>
    <w:rsid w:val="00B21A60"/>
    <w:rsid w:val="00B21D4C"/>
    <w:rsid w:val="00B22980"/>
    <w:rsid w:val="00B23179"/>
    <w:rsid w:val="00B23286"/>
    <w:rsid w:val="00B33927"/>
    <w:rsid w:val="00B33DBC"/>
    <w:rsid w:val="00B34D34"/>
    <w:rsid w:val="00B3697B"/>
    <w:rsid w:val="00B401E0"/>
    <w:rsid w:val="00B40D72"/>
    <w:rsid w:val="00B41099"/>
    <w:rsid w:val="00B429C9"/>
    <w:rsid w:val="00B42B42"/>
    <w:rsid w:val="00B43910"/>
    <w:rsid w:val="00B445D5"/>
    <w:rsid w:val="00B452A9"/>
    <w:rsid w:val="00B457CD"/>
    <w:rsid w:val="00B4769D"/>
    <w:rsid w:val="00B50BFC"/>
    <w:rsid w:val="00B526CB"/>
    <w:rsid w:val="00B60A5A"/>
    <w:rsid w:val="00B60EE2"/>
    <w:rsid w:val="00B61184"/>
    <w:rsid w:val="00B629D5"/>
    <w:rsid w:val="00B663CA"/>
    <w:rsid w:val="00B6696B"/>
    <w:rsid w:val="00B67136"/>
    <w:rsid w:val="00B72EBB"/>
    <w:rsid w:val="00B73BDD"/>
    <w:rsid w:val="00B7424B"/>
    <w:rsid w:val="00B75F80"/>
    <w:rsid w:val="00B76FBA"/>
    <w:rsid w:val="00B805AB"/>
    <w:rsid w:val="00B8149D"/>
    <w:rsid w:val="00B81954"/>
    <w:rsid w:val="00B8279A"/>
    <w:rsid w:val="00B83672"/>
    <w:rsid w:val="00B85214"/>
    <w:rsid w:val="00B86724"/>
    <w:rsid w:val="00B916BF"/>
    <w:rsid w:val="00B92E6C"/>
    <w:rsid w:val="00B95721"/>
    <w:rsid w:val="00B967DD"/>
    <w:rsid w:val="00B96A45"/>
    <w:rsid w:val="00B96C05"/>
    <w:rsid w:val="00B979C4"/>
    <w:rsid w:val="00BA1613"/>
    <w:rsid w:val="00BA3275"/>
    <w:rsid w:val="00BB07E4"/>
    <w:rsid w:val="00BB161C"/>
    <w:rsid w:val="00BB230C"/>
    <w:rsid w:val="00BB295A"/>
    <w:rsid w:val="00BB3A8A"/>
    <w:rsid w:val="00BB46D6"/>
    <w:rsid w:val="00BB5103"/>
    <w:rsid w:val="00BB6475"/>
    <w:rsid w:val="00BB7BA6"/>
    <w:rsid w:val="00BC1761"/>
    <w:rsid w:val="00BC4350"/>
    <w:rsid w:val="00BC4423"/>
    <w:rsid w:val="00BC5F63"/>
    <w:rsid w:val="00BC6D71"/>
    <w:rsid w:val="00BD014F"/>
    <w:rsid w:val="00BD19C9"/>
    <w:rsid w:val="00BD1A83"/>
    <w:rsid w:val="00BD61BF"/>
    <w:rsid w:val="00BD61D3"/>
    <w:rsid w:val="00BD6307"/>
    <w:rsid w:val="00BE0F92"/>
    <w:rsid w:val="00BE3036"/>
    <w:rsid w:val="00BE40EE"/>
    <w:rsid w:val="00BE4D82"/>
    <w:rsid w:val="00BE4E9C"/>
    <w:rsid w:val="00BE4F55"/>
    <w:rsid w:val="00BF03DB"/>
    <w:rsid w:val="00BF0EDE"/>
    <w:rsid w:val="00BF15AC"/>
    <w:rsid w:val="00BF567D"/>
    <w:rsid w:val="00C019FD"/>
    <w:rsid w:val="00C06319"/>
    <w:rsid w:val="00C06C28"/>
    <w:rsid w:val="00C070D8"/>
    <w:rsid w:val="00C07EA5"/>
    <w:rsid w:val="00C10FC2"/>
    <w:rsid w:val="00C11086"/>
    <w:rsid w:val="00C1172A"/>
    <w:rsid w:val="00C1299F"/>
    <w:rsid w:val="00C13BF1"/>
    <w:rsid w:val="00C15455"/>
    <w:rsid w:val="00C17079"/>
    <w:rsid w:val="00C202C7"/>
    <w:rsid w:val="00C234A6"/>
    <w:rsid w:val="00C2370F"/>
    <w:rsid w:val="00C24E2E"/>
    <w:rsid w:val="00C25363"/>
    <w:rsid w:val="00C25B04"/>
    <w:rsid w:val="00C27147"/>
    <w:rsid w:val="00C30ABC"/>
    <w:rsid w:val="00C31053"/>
    <w:rsid w:val="00C31E23"/>
    <w:rsid w:val="00C33537"/>
    <w:rsid w:val="00C346FF"/>
    <w:rsid w:val="00C34F71"/>
    <w:rsid w:val="00C35880"/>
    <w:rsid w:val="00C35DC5"/>
    <w:rsid w:val="00C409A4"/>
    <w:rsid w:val="00C40A40"/>
    <w:rsid w:val="00C41A37"/>
    <w:rsid w:val="00C423B3"/>
    <w:rsid w:val="00C4645D"/>
    <w:rsid w:val="00C51484"/>
    <w:rsid w:val="00C51C52"/>
    <w:rsid w:val="00C53DE6"/>
    <w:rsid w:val="00C5638F"/>
    <w:rsid w:val="00C60194"/>
    <w:rsid w:val="00C620A1"/>
    <w:rsid w:val="00C629A3"/>
    <w:rsid w:val="00C635C3"/>
    <w:rsid w:val="00C6658E"/>
    <w:rsid w:val="00C66DE8"/>
    <w:rsid w:val="00C67433"/>
    <w:rsid w:val="00C71180"/>
    <w:rsid w:val="00C762FC"/>
    <w:rsid w:val="00C768D8"/>
    <w:rsid w:val="00C7783C"/>
    <w:rsid w:val="00C80112"/>
    <w:rsid w:val="00C81AFC"/>
    <w:rsid w:val="00C81D80"/>
    <w:rsid w:val="00C86D60"/>
    <w:rsid w:val="00C9076B"/>
    <w:rsid w:val="00C93279"/>
    <w:rsid w:val="00C9336A"/>
    <w:rsid w:val="00C933E4"/>
    <w:rsid w:val="00C946DF"/>
    <w:rsid w:val="00C96D7B"/>
    <w:rsid w:val="00C97420"/>
    <w:rsid w:val="00C97B69"/>
    <w:rsid w:val="00CA09D1"/>
    <w:rsid w:val="00CA0A7E"/>
    <w:rsid w:val="00CA15F7"/>
    <w:rsid w:val="00CA67D4"/>
    <w:rsid w:val="00CB19DD"/>
    <w:rsid w:val="00CB53EF"/>
    <w:rsid w:val="00CB7150"/>
    <w:rsid w:val="00CB7A6F"/>
    <w:rsid w:val="00CC03E5"/>
    <w:rsid w:val="00CC082D"/>
    <w:rsid w:val="00CC222D"/>
    <w:rsid w:val="00CC245C"/>
    <w:rsid w:val="00CC2D05"/>
    <w:rsid w:val="00CC4C6D"/>
    <w:rsid w:val="00CD3E0B"/>
    <w:rsid w:val="00CD6CDC"/>
    <w:rsid w:val="00CE100C"/>
    <w:rsid w:val="00CE21A7"/>
    <w:rsid w:val="00CE2645"/>
    <w:rsid w:val="00CE2EF2"/>
    <w:rsid w:val="00CE34BD"/>
    <w:rsid w:val="00CE386A"/>
    <w:rsid w:val="00CE3A4C"/>
    <w:rsid w:val="00CE3A64"/>
    <w:rsid w:val="00CE506D"/>
    <w:rsid w:val="00CE5959"/>
    <w:rsid w:val="00CE5A27"/>
    <w:rsid w:val="00CE5AB9"/>
    <w:rsid w:val="00CE7B37"/>
    <w:rsid w:val="00CF1855"/>
    <w:rsid w:val="00CF4FE5"/>
    <w:rsid w:val="00CF75A9"/>
    <w:rsid w:val="00CF793F"/>
    <w:rsid w:val="00CF7C19"/>
    <w:rsid w:val="00D01ADE"/>
    <w:rsid w:val="00D02539"/>
    <w:rsid w:val="00D03E9B"/>
    <w:rsid w:val="00D04496"/>
    <w:rsid w:val="00D04E04"/>
    <w:rsid w:val="00D075F0"/>
    <w:rsid w:val="00D122C0"/>
    <w:rsid w:val="00D13A58"/>
    <w:rsid w:val="00D141EE"/>
    <w:rsid w:val="00D158BC"/>
    <w:rsid w:val="00D159B4"/>
    <w:rsid w:val="00D16653"/>
    <w:rsid w:val="00D20781"/>
    <w:rsid w:val="00D20CC4"/>
    <w:rsid w:val="00D215B5"/>
    <w:rsid w:val="00D24F3F"/>
    <w:rsid w:val="00D27247"/>
    <w:rsid w:val="00D328A9"/>
    <w:rsid w:val="00D32E08"/>
    <w:rsid w:val="00D343F7"/>
    <w:rsid w:val="00D350BC"/>
    <w:rsid w:val="00D37384"/>
    <w:rsid w:val="00D41EE9"/>
    <w:rsid w:val="00D4554E"/>
    <w:rsid w:val="00D474BF"/>
    <w:rsid w:val="00D4773E"/>
    <w:rsid w:val="00D50687"/>
    <w:rsid w:val="00D528F3"/>
    <w:rsid w:val="00D56627"/>
    <w:rsid w:val="00D56AE7"/>
    <w:rsid w:val="00D56B8C"/>
    <w:rsid w:val="00D56C25"/>
    <w:rsid w:val="00D570E7"/>
    <w:rsid w:val="00D610BD"/>
    <w:rsid w:val="00D615BF"/>
    <w:rsid w:val="00D64B50"/>
    <w:rsid w:val="00D66129"/>
    <w:rsid w:val="00D70E73"/>
    <w:rsid w:val="00D7119B"/>
    <w:rsid w:val="00D71B97"/>
    <w:rsid w:val="00D724AA"/>
    <w:rsid w:val="00D7330F"/>
    <w:rsid w:val="00D74448"/>
    <w:rsid w:val="00D7503D"/>
    <w:rsid w:val="00D8216F"/>
    <w:rsid w:val="00D82C60"/>
    <w:rsid w:val="00D84C5D"/>
    <w:rsid w:val="00D85F08"/>
    <w:rsid w:val="00D86FEF"/>
    <w:rsid w:val="00D873B3"/>
    <w:rsid w:val="00D87673"/>
    <w:rsid w:val="00D92742"/>
    <w:rsid w:val="00D950FE"/>
    <w:rsid w:val="00D95A4D"/>
    <w:rsid w:val="00DA06C0"/>
    <w:rsid w:val="00DA1E39"/>
    <w:rsid w:val="00DA1FA9"/>
    <w:rsid w:val="00DA25E3"/>
    <w:rsid w:val="00DA274E"/>
    <w:rsid w:val="00DA360A"/>
    <w:rsid w:val="00DA3CCF"/>
    <w:rsid w:val="00DA5C36"/>
    <w:rsid w:val="00DA65E4"/>
    <w:rsid w:val="00DA6714"/>
    <w:rsid w:val="00DA7B86"/>
    <w:rsid w:val="00DB192F"/>
    <w:rsid w:val="00DB2333"/>
    <w:rsid w:val="00DB2764"/>
    <w:rsid w:val="00DB631B"/>
    <w:rsid w:val="00DB6739"/>
    <w:rsid w:val="00DB6A5F"/>
    <w:rsid w:val="00DC0665"/>
    <w:rsid w:val="00DC0C44"/>
    <w:rsid w:val="00DC2E74"/>
    <w:rsid w:val="00DC35DE"/>
    <w:rsid w:val="00DC4E07"/>
    <w:rsid w:val="00DC665A"/>
    <w:rsid w:val="00DD12B1"/>
    <w:rsid w:val="00DD47FD"/>
    <w:rsid w:val="00DD5C87"/>
    <w:rsid w:val="00DD5D5C"/>
    <w:rsid w:val="00DD7747"/>
    <w:rsid w:val="00DD7C57"/>
    <w:rsid w:val="00DD7EDF"/>
    <w:rsid w:val="00DE0981"/>
    <w:rsid w:val="00DE0F0A"/>
    <w:rsid w:val="00DE23FA"/>
    <w:rsid w:val="00DE24FA"/>
    <w:rsid w:val="00DE6318"/>
    <w:rsid w:val="00DE7C3E"/>
    <w:rsid w:val="00DF043A"/>
    <w:rsid w:val="00DF4421"/>
    <w:rsid w:val="00DF4883"/>
    <w:rsid w:val="00DF554D"/>
    <w:rsid w:val="00DF5FC3"/>
    <w:rsid w:val="00DF602C"/>
    <w:rsid w:val="00DF6D6F"/>
    <w:rsid w:val="00DF7989"/>
    <w:rsid w:val="00E0117A"/>
    <w:rsid w:val="00E012CB"/>
    <w:rsid w:val="00E03E1D"/>
    <w:rsid w:val="00E043FD"/>
    <w:rsid w:val="00E04848"/>
    <w:rsid w:val="00E04C8B"/>
    <w:rsid w:val="00E07B63"/>
    <w:rsid w:val="00E10995"/>
    <w:rsid w:val="00E15988"/>
    <w:rsid w:val="00E159D7"/>
    <w:rsid w:val="00E16949"/>
    <w:rsid w:val="00E211A0"/>
    <w:rsid w:val="00E216A4"/>
    <w:rsid w:val="00E2179C"/>
    <w:rsid w:val="00E249DF"/>
    <w:rsid w:val="00E2598D"/>
    <w:rsid w:val="00E26148"/>
    <w:rsid w:val="00E31E85"/>
    <w:rsid w:val="00E32549"/>
    <w:rsid w:val="00E33F74"/>
    <w:rsid w:val="00E3411B"/>
    <w:rsid w:val="00E3438A"/>
    <w:rsid w:val="00E34804"/>
    <w:rsid w:val="00E34DBA"/>
    <w:rsid w:val="00E35B50"/>
    <w:rsid w:val="00E36818"/>
    <w:rsid w:val="00E369D4"/>
    <w:rsid w:val="00E41421"/>
    <w:rsid w:val="00E43764"/>
    <w:rsid w:val="00E45829"/>
    <w:rsid w:val="00E50131"/>
    <w:rsid w:val="00E50842"/>
    <w:rsid w:val="00E53B55"/>
    <w:rsid w:val="00E56CC1"/>
    <w:rsid w:val="00E57856"/>
    <w:rsid w:val="00E60D32"/>
    <w:rsid w:val="00E60FE3"/>
    <w:rsid w:val="00E644A0"/>
    <w:rsid w:val="00E64C71"/>
    <w:rsid w:val="00E64EF4"/>
    <w:rsid w:val="00E6505D"/>
    <w:rsid w:val="00E6572F"/>
    <w:rsid w:val="00E71503"/>
    <w:rsid w:val="00E71587"/>
    <w:rsid w:val="00E72434"/>
    <w:rsid w:val="00E725F0"/>
    <w:rsid w:val="00E75FAE"/>
    <w:rsid w:val="00E802DA"/>
    <w:rsid w:val="00E82ED4"/>
    <w:rsid w:val="00E838D4"/>
    <w:rsid w:val="00E84CEA"/>
    <w:rsid w:val="00E87093"/>
    <w:rsid w:val="00E87DEF"/>
    <w:rsid w:val="00E90680"/>
    <w:rsid w:val="00E948B2"/>
    <w:rsid w:val="00E949FE"/>
    <w:rsid w:val="00E953FB"/>
    <w:rsid w:val="00E9755A"/>
    <w:rsid w:val="00EA186C"/>
    <w:rsid w:val="00EA20F6"/>
    <w:rsid w:val="00EA398D"/>
    <w:rsid w:val="00EA66AE"/>
    <w:rsid w:val="00EB0A32"/>
    <w:rsid w:val="00EB241E"/>
    <w:rsid w:val="00EB27F4"/>
    <w:rsid w:val="00EB728C"/>
    <w:rsid w:val="00EC0520"/>
    <w:rsid w:val="00EC1675"/>
    <w:rsid w:val="00EC2C21"/>
    <w:rsid w:val="00EC3E80"/>
    <w:rsid w:val="00EC3ED4"/>
    <w:rsid w:val="00ED56A0"/>
    <w:rsid w:val="00ED5E5A"/>
    <w:rsid w:val="00EE0B3C"/>
    <w:rsid w:val="00EE0D96"/>
    <w:rsid w:val="00EE121A"/>
    <w:rsid w:val="00EE21C7"/>
    <w:rsid w:val="00EE3EEB"/>
    <w:rsid w:val="00EE436B"/>
    <w:rsid w:val="00EE469F"/>
    <w:rsid w:val="00EE4AC3"/>
    <w:rsid w:val="00EE648F"/>
    <w:rsid w:val="00EE797D"/>
    <w:rsid w:val="00EF0944"/>
    <w:rsid w:val="00EF2BD1"/>
    <w:rsid w:val="00EF43DD"/>
    <w:rsid w:val="00EF7AB1"/>
    <w:rsid w:val="00F009CC"/>
    <w:rsid w:val="00F01447"/>
    <w:rsid w:val="00F02B08"/>
    <w:rsid w:val="00F14A57"/>
    <w:rsid w:val="00F1560A"/>
    <w:rsid w:val="00F16E29"/>
    <w:rsid w:val="00F16ED7"/>
    <w:rsid w:val="00F17490"/>
    <w:rsid w:val="00F17B98"/>
    <w:rsid w:val="00F24192"/>
    <w:rsid w:val="00F25C73"/>
    <w:rsid w:val="00F27C01"/>
    <w:rsid w:val="00F30C81"/>
    <w:rsid w:val="00F31FBB"/>
    <w:rsid w:val="00F34330"/>
    <w:rsid w:val="00F371D1"/>
    <w:rsid w:val="00F40313"/>
    <w:rsid w:val="00F40C1F"/>
    <w:rsid w:val="00F4362C"/>
    <w:rsid w:val="00F44746"/>
    <w:rsid w:val="00F46C58"/>
    <w:rsid w:val="00F47B61"/>
    <w:rsid w:val="00F51894"/>
    <w:rsid w:val="00F5241C"/>
    <w:rsid w:val="00F528B7"/>
    <w:rsid w:val="00F55037"/>
    <w:rsid w:val="00F55ACA"/>
    <w:rsid w:val="00F57374"/>
    <w:rsid w:val="00F63C34"/>
    <w:rsid w:val="00F65C6C"/>
    <w:rsid w:val="00F65DCC"/>
    <w:rsid w:val="00F66399"/>
    <w:rsid w:val="00F67421"/>
    <w:rsid w:val="00F70EC1"/>
    <w:rsid w:val="00F71B87"/>
    <w:rsid w:val="00F72955"/>
    <w:rsid w:val="00F73F67"/>
    <w:rsid w:val="00F763E9"/>
    <w:rsid w:val="00F7643B"/>
    <w:rsid w:val="00F76533"/>
    <w:rsid w:val="00F76AE6"/>
    <w:rsid w:val="00F80ABB"/>
    <w:rsid w:val="00F819FF"/>
    <w:rsid w:val="00F820B9"/>
    <w:rsid w:val="00F865FF"/>
    <w:rsid w:val="00F877C2"/>
    <w:rsid w:val="00F905FB"/>
    <w:rsid w:val="00F91935"/>
    <w:rsid w:val="00F91C74"/>
    <w:rsid w:val="00F92289"/>
    <w:rsid w:val="00F934B9"/>
    <w:rsid w:val="00F93ED8"/>
    <w:rsid w:val="00F94E14"/>
    <w:rsid w:val="00F9783B"/>
    <w:rsid w:val="00F97CAA"/>
    <w:rsid w:val="00F97FDF"/>
    <w:rsid w:val="00FA7316"/>
    <w:rsid w:val="00FA7B68"/>
    <w:rsid w:val="00FA7DC4"/>
    <w:rsid w:val="00FB0526"/>
    <w:rsid w:val="00FB0D99"/>
    <w:rsid w:val="00FB19EC"/>
    <w:rsid w:val="00FC2FAF"/>
    <w:rsid w:val="00FC3CFC"/>
    <w:rsid w:val="00FC4C62"/>
    <w:rsid w:val="00FC5F0A"/>
    <w:rsid w:val="00FC7738"/>
    <w:rsid w:val="00FD0A10"/>
    <w:rsid w:val="00FD0CD0"/>
    <w:rsid w:val="00FD2126"/>
    <w:rsid w:val="00FD312B"/>
    <w:rsid w:val="00FD3C01"/>
    <w:rsid w:val="00FD4860"/>
    <w:rsid w:val="00FD5805"/>
    <w:rsid w:val="00FE2356"/>
    <w:rsid w:val="00FE59B7"/>
    <w:rsid w:val="00FE5C95"/>
    <w:rsid w:val="00FE60CE"/>
    <w:rsid w:val="00FF16E1"/>
    <w:rsid w:val="00FF242F"/>
    <w:rsid w:val="00FF30D8"/>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D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501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68DA"/>
    <w:pPr>
      <w:jc w:val="center"/>
    </w:pPr>
    <w:rPr>
      <w:spacing w:val="60"/>
      <w:sz w:val="36"/>
    </w:rPr>
  </w:style>
  <w:style w:type="character" w:customStyle="1" w:styleId="a4">
    <w:name w:val="Название Знак"/>
    <w:basedOn w:val="a0"/>
    <w:link w:val="a3"/>
    <w:rsid w:val="006E68DA"/>
    <w:rPr>
      <w:rFonts w:ascii="Times New Roman" w:eastAsia="Times New Roman" w:hAnsi="Times New Roman" w:cs="Times New Roman"/>
      <w:spacing w:val="60"/>
      <w:sz w:val="36"/>
      <w:szCs w:val="20"/>
      <w:lang w:eastAsia="ru-RU"/>
    </w:rPr>
  </w:style>
  <w:style w:type="paragraph" w:styleId="a5">
    <w:name w:val="Subtitle"/>
    <w:basedOn w:val="a"/>
    <w:link w:val="a6"/>
    <w:qFormat/>
    <w:rsid w:val="006E68DA"/>
    <w:pPr>
      <w:jc w:val="center"/>
    </w:pPr>
    <w:rPr>
      <w:sz w:val="36"/>
    </w:rPr>
  </w:style>
  <w:style w:type="character" w:customStyle="1" w:styleId="a6">
    <w:name w:val="Подзаголовок Знак"/>
    <w:basedOn w:val="a0"/>
    <w:link w:val="a5"/>
    <w:rsid w:val="006E68DA"/>
    <w:rPr>
      <w:rFonts w:ascii="Times New Roman" w:eastAsia="Times New Roman" w:hAnsi="Times New Roman" w:cs="Times New Roman"/>
      <w:sz w:val="36"/>
      <w:szCs w:val="20"/>
      <w:lang w:eastAsia="ru-RU"/>
    </w:rPr>
  </w:style>
  <w:style w:type="paragraph" w:styleId="a7">
    <w:name w:val="Balloon Text"/>
    <w:basedOn w:val="a"/>
    <w:link w:val="a8"/>
    <w:uiPriority w:val="99"/>
    <w:semiHidden/>
    <w:unhideWhenUsed/>
    <w:rsid w:val="00B10DB9"/>
    <w:rPr>
      <w:rFonts w:ascii="Tahoma" w:hAnsi="Tahoma" w:cs="Tahoma"/>
      <w:sz w:val="16"/>
      <w:szCs w:val="16"/>
    </w:rPr>
  </w:style>
  <w:style w:type="character" w:customStyle="1" w:styleId="a8">
    <w:name w:val="Текст выноски Знак"/>
    <w:basedOn w:val="a0"/>
    <w:link w:val="a7"/>
    <w:uiPriority w:val="99"/>
    <w:semiHidden/>
    <w:rsid w:val="00B10DB9"/>
    <w:rPr>
      <w:rFonts w:ascii="Tahoma" w:eastAsia="Times New Roman" w:hAnsi="Tahoma" w:cs="Tahoma"/>
      <w:sz w:val="16"/>
      <w:szCs w:val="16"/>
      <w:lang w:eastAsia="ru-RU"/>
    </w:rPr>
  </w:style>
  <w:style w:type="paragraph" w:styleId="a9">
    <w:name w:val="List Paragraph"/>
    <w:basedOn w:val="a"/>
    <w:uiPriority w:val="34"/>
    <w:qFormat/>
    <w:rsid w:val="003E78AE"/>
    <w:pPr>
      <w:ind w:left="720"/>
      <w:contextualSpacing/>
    </w:pPr>
  </w:style>
  <w:style w:type="paragraph" w:styleId="aa">
    <w:name w:val="footnote text"/>
    <w:aliases w:val="Footnote Text Char Знак Знак Знак,Footnote Text Char Знак Знак1,Footnote Text Char Знак Знак Знак Знак Знак,Текст сноски1,Текст сноски Знак1 Знак,Текст сноски Знак Знак Знак,Char Знак,Char Знак Char Char,Footnote Text1 Знак, Знак Знак Знак"/>
    <w:basedOn w:val="a"/>
    <w:link w:val="ab"/>
    <w:rsid w:val="00A8665E"/>
  </w:style>
  <w:style w:type="character" w:customStyle="1" w:styleId="ab">
    <w:name w:val="Текст сноски Знак"/>
    <w:aliases w:val="Footnote Text Char Знак Знак Знак Знак,Footnote Text Char Знак Знак1 Знак,Footnote Text Char Знак Знак Знак Знак Знак Знак,Текст сноски1 Знак,Текст сноски Знак1 Знак Знак,Текст сноски Знак Знак Знак Знак,Char Знак Знак"/>
    <w:basedOn w:val="a0"/>
    <w:link w:val="aa"/>
    <w:rsid w:val="00A8665E"/>
    <w:rPr>
      <w:rFonts w:ascii="Times New Roman" w:eastAsia="Times New Roman" w:hAnsi="Times New Roman" w:cs="Times New Roman"/>
      <w:sz w:val="20"/>
      <w:szCs w:val="20"/>
      <w:lang w:eastAsia="ru-RU"/>
    </w:rPr>
  </w:style>
  <w:style w:type="character" w:styleId="ac">
    <w:name w:val="footnote reference"/>
    <w:basedOn w:val="a0"/>
    <w:rsid w:val="00A8665E"/>
    <w:rPr>
      <w:vertAlign w:val="superscript"/>
    </w:rPr>
  </w:style>
  <w:style w:type="paragraph" w:styleId="ad">
    <w:name w:val="header"/>
    <w:basedOn w:val="a"/>
    <w:link w:val="ae"/>
    <w:uiPriority w:val="99"/>
    <w:unhideWhenUsed/>
    <w:rsid w:val="00A8665E"/>
    <w:pPr>
      <w:tabs>
        <w:tab w:val="center" w:pos="4677"/>
        <w:tab w:val="right" w:pos="9355"/>
      </w:tabs>
    </w:pPr>
  </w:style>
  <w:style w:type="character" w:customStyle="1" w:styleId="ae">
    <w:name w:val="Верхний колонтитул Знак"/>
    <w:basedOn w:val="a0"/>
    <w:link w:val="ad"/>
    <w:uiPriority w:val="99"/>
    <w:rsid w:val="00A8665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8665E"/>
    <w:pPr>
      <w:tabs>
        <w:tab w:val="center" w:pos="4677"/>
        <w:tab w:val="right" w:pos="9355"/>
      </w:tabs>
    </w:pPr>
  </w:style>
  <w:style w:type="character" w:customStyle="1" w:styleId="af0">
    <w:name w:val="Нижний колонтитул Знак"/>
    <w:basedOn w:val="a0"/>
    <w:link w:val="af"/>
    <w:uiPriority w:val="99"/>
    <w:rsid w:val="00A8665E"/>
    <w:rPr>
      <w:rFonts w:ascii="Times New Roman" w:eastAsia="Times New Roman" w:hAnsi="Times New Roman" w:cs="Times New Roman"/>
      <w:sz w:val="20"/>
      <w:szCs w:val="20"/>
      <w:lang w:eastAsia="ru-RU"/>
    </w:rPr>
  </w:style>
  <w:style w:type="table" w:styleId="af1">
    <w:name w:val="Table Grid"/>
    <w:basedOn w:val="a1"/>
    <w:uiPriority w:val="59"/>
    <w:rsid w:val="00B836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unhideWhenUsed/>
    <w:rsid w:val="00502FC2"/>
    <w:rPr>
      <w:color w:val="0000FF" w:themeColor="hyperlink"/>
      <w:u w:val="single"/>
    </w:rPr>
  </w:style>
  <w:style w:type="paragraph" w:styleId="af3">
    <w:name w:val="No Spacing"/>
    <w:uiPriority w:val="1"/>
    <w:qFormat/>
    <w:rsid w:val="0041017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01EB"/>
    <w:rPr>
      <w:rFonts w:ascii="Times New Roman" w:eastAsia="Times New Roman" w:hAnsi="Times New Roman" w:cs="Times New Roman"/>
      <w:b/>
      <w:bCs/>
      <w:kern w:val="36"/>
      <w:sz w:val="48"/>
      <w:szCs w:val="48"/>
      <w:lang w:eastAsia="ru-RU"/>
    </w:rPr>
  </w:style>
  <w:style w:type="paragraph" w:customStyle="1" w:styleId="Style26">
    <w:name w:val="Style26"/>
    <w:basedOn w:val="a"/>
    <w:uiPriority w:val="99"/>
    <w:rsid w:val="009D299D"/>
    <w:pPr>
      <w:widowControl w:val="0"/>
      <w:autoSpaceDE w:val="0"/>
      <w:autoSpaceDN w:val="0"/>
      <w:adjustRightInd w:val="0"/>
      <w:spacing w:line="316" w:lineRule="exact"/>
      <w:ind w:firstLine="706"/>
      <w:jc w:val="both"/>
    </w:pPr>
    <w:rPr>
      <w:rFonts w:eastAsiaTheme="minorEastAsia"/>
      <w:sz w:val="24"/>
      <w:szCs w:val="24"/>
    </w:rPr>
  </w:style>
  <w:style w:type="character" w:customStyle="1" w:styleId="FontStyle35">
    <w:name w:val="Font Style35"/>
    <w:basedOn w:val="a0"/>
    <w:uiPriority w:val="99"/>
    <w:rsid w:val="009D299D"/>
    <w:rPr>
      <w:rFonts w:ascii="Times New Roman" w:hAnsi="Times New Roman" w:cs="Times New Roman"/>
      <w:sz w:val="26"/>
      <w:szCs w:val="26"/>
    </w:rPr>
  </w:style>
  <w:style w:type="paragraph" w:customStyle="1" w:styleId="Style27">
    <w:name w:val="Style27"/>
    <w:basedOn w:val="a"/>
    <w:uiPriority w:val="99"/>
    <w:rsid w:val="009D299D"/>
    <w:pPr>
      <w:widowControl w:val="0"/>
      <w:autoSpaceDE w:val="0"/>
      <w:autoSpaceDN w:val="0"/>
      <w:adjustRightInd w:val="0"/>
      <w:spacing w:line="317" w:lineRule="exact"/>
    </w:pPr>
    <w:rPr>
      <w:rFonts w:eastAsiaTheme="minorEastAsia"/>
      <w:sz w:val="24"/>
      <w:szCs w:val="24"/>
    </w:rPr>
  </w:style>
  <w:style w:type="paragraph" w:customStyle="1" w:styleId="Style30">
    <w:name w:val="Style30"/>
    <w:basedOn w:val="a"/>
    <w:uiPriority w:val="99"/>
    <w:rsid w:val="009D299D"/>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3665D"/>
    <w:pPr>
      <w:widowControl w:val="0"/>
      <w:autoSpaceDE w:val="0"/>
      <w:autoSpaceDN w:val="0"/>
      <w:adjustRightInd w:val="0"/>
    </w:pPr>
    <w:rPr>
      <w:rFonts w:eastAsiaTheme="minorEastAsia"/>
      <w:sz w:val="24"/>
      <w:szCs w:val="24"/>
    </w:rPr>
  </w:style>
  <w:style w:type="paragraph" w:customStyle="1" w:styleId="ConsPlusNormal">
    <w:name w:val="ConsPlusNormal"/>
    <w:rsid w:val="003616A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359647">
      <w:bodyDiv w:val="1"/>
      <w:marLeft w:val="0"/>
      <w:marRight w:val="0"/>
      <w:marTop w:val="0"/>
      <w:marBottom w:val="0"/>
      <w:divBdr>
        <w:top w:val="none" w:sz="0" w:space="0" w:color="auto"/>
        <w:left w:val="none" w:sz="0" w:space="0" w:color="auto"/>
        <w:bottom w:val="none" w:sz="0" w:space="0" w:color="auto"/>
        <w:right w:val="none" w:sz="0" w:space="0" w:color="auto"/>
      </w:divBdr>
    </w:div>
    <w:div w:id="537206243">
      <w:bodyDiv w:val="1"/>
      <w:marLeft w:val="0"/>
      <w:marRight w:val="0"/>
      <w:marTop w:val="0"/>
      <w:marBottom w:val="0"/>
      <w:divBdr>
        <w:top w:val="none" w:sz="0" w:space="0" w:color="auto"/>
        <w:left w:val="none" w:sz="0" w:space="0" w:color="auto"/>
        <w:bottom w:val="none" w:sz="0" w:space="0" w:color="auto"/>
        <w:right w:val="none" w:sz="0" w:space="0" w:color="auto"/>
      </w:divBdr>
    </w:div>
    <w:div w:id="653532844">
      <w:bodyDiv w:val="1"/>
      <w:marLeft w:val="0"/>
      <w:marRight w:val="0"/>
      <w:marTop w:val="0"/>
      <w:marBottom w:val="0"/>
      <w:divBdr>
        <w:top w:val="none" w:sz="0" w:space="0" w:color="auto"/>
        <w:left w:val="none" w:sz="0" w:space="0" w:color="auto"/>
        <w:bottom w:val="none" w:sz="0" w:space="0" w:color="auto"/>
        <w:right w:val="none" w:sz="0" w:space="0" w:color="auto"/>
      </w:divBdr>
    </w:div>
    <w:div w:id="822312340">
      <w:bodyDiv w:val="1"/>
      <w:marLeft w:val="0"/>
      <w:marRight w:val="0"/>
      <w:marTop w:val="0"/>
      <w:marBottom w:val="0"/>
      <w:divBdr>
        <w:top w:val="none" w:sz="0" w:space="0" w:color="auto"/>
        <w:left w:val="none" w:sz="0" w:space="0" w:color="auto"/>
        <w:bottom w:val="none" w:sz="0" w:space="0" w:color="auto"/>
        <w:right w:val="none" w:sz="0" w:space="0" w:color="auto"/>
      </w:divBdr>
    </w:div>
    <w:div w:id="886183015">
      <w:bodyDiv w:val="1"/>
      <w:marLeft w:val="0"/>
      <w:marRight w:val="0"/>
      <w:marTop w:val="0"/>
      <w:marBottom w:val="0"/>
      <w:divBdr>
        <w:top w:val="none" w:sz="0" w:space="0" w:color="auto"/>
        <w:left w:val="none" w:sz="0" w:space="0" w:color="auto"/>
        <w:bottom w:val="none" w:sz="0" w:space="0" w:color="auto"/>
        <w:right w:val="none" w:sz="0" w:space="0" w:color="auto"/>
      </w:divBdr>
    </w:div>
    <w:div w:id="1067268243">
      <w:bodyDiv w:val="1"/>
      <w:marLeft w:val="0"/>
      <w:marRight w:val="0"/>
      <w:marTop w:val="0"/>
      <w:marBottom w:val="0"/>
      <w:divBdr>
        <w:top w:val="none" w:sz="0" w:space="0" w:color="auto"/>
        <w:left w:val="none" w:sz="0" w:space="0" w:color="auto"/>
        <w:bottom w:val="none" w:sz="0" w:space="0" w:color="auto"/>
        <w:right w:val="none" w:sz="0" w:space="0" w:color="auto"/>
      </w:divBdr>
    </w:div>
    <w:div w:id="21406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1B24-1676-482B-9473-876B9AAB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Таня</cp:lastModifiedBy>
  <cp:revision>10</cp:revision>
  <cp:lastPrinted>2023-10-13T02:39:00Z</cp:lastPrinted>
  <dcterms:created xsi:type="dcterms:W3CDTF">2023-10-13T00:47:00Z</dcterms:created>
  <dcterms:modified xsi:type="dcterms:W3CDTF">2023-10-19T12:15:00Z</dcterms:modified>
</cp:coreProperties>
</file>